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6459F0" w14:textId="28E2BED6" w:rsidR="003342BD" w:rsidRPr="009C5911" w:rsidRDefault="00E41161" w:rsidP="00096B74">
      <w:pPr>
        <w:jc w:val="right"/>
      </w:pPr>
      <w:r>
        <w:rPr>
          <w:rStyle w:val="c71"/>
          <w:b w:val="0"/>
          <w:bCs w:val="0"/>
          <w:noProof/>
          <w:lang w:eastAsia="de-CH"/>
        </w:rPr>
        <mc:AlternateContent>
          <mc:Choice Requires="wps">
            <w:drawing>
              <wp:anchor distT="0" distB="0" distL="114300" distR="114300" simplePos="0" relativeHeight="251709440" behindDoc="1" locked="0" layoutInCell="1" allowOverlap="1" wp14:anchorId="274F5732" wp14:editId="5F8A5D7C">
                <wp:simplePos x="0" y="0"/>
                <wp:positionH relativeFrom="column">
                  <wp:posOffset>-925830</wp:posOffset>
                </wp:positionH>
                <wp:positionV relativeFrom="paragraph">
                  <wp:posOffset>154305</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49DA4C" id="Rectangle 19" o:spid="_x0000_s1026" style="position:absolute;margin-left:-72.9pt;margin-top:12.15pt;width:599.45pt;height:737.8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" fillcolor="#8594c5" stroked="f"/>
            </w:pict>
          </mc:Fallback>
        </mc:AlternateContent>
      </w:r>
      <w:r>
        <w:rPr>
          <w:rStyle w:val="c71"/>
          <w:b w:val="0"/>
          <w:bCs w:val="0"/>
          <w:noProof/>
          <w:lang w:eastAsia="de-CH"/>
        </w:rPr>
        <w:drawing>
          <wp:anchor distT="0" distB="0" distL="114300" distR="114300" simplePos="0" relativeHeight="251711488" behindDoc="0" locked="0" layoutInCell="1" allowOverlap="1" wp14:anchorId="29FB325D" wp14:editId="667E7FFD">
            <wp:simplePos x="0" y="0"/>
            <wp:positionH relativeFrom="column">
              <wp:posOffset>2032000</wp:posOffset>
            </wp:positionH>
            <wp:positionV relativeFrom="paragraph">
              <wp:posOffset>-868680</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rStyle w:val="c71"/>
          <w:b w:val="0"/>
          <w:bCs w:val="0"/>
          <w:noProof/>
          <w:lang w:eastAsia="de-CH"/>
        </w:rPr>
        <mc:AlternateContent>
          <mc:Choice Requires="wps">
            <w:drawing>
              <wp:anchor distT="0" distB="0" distL="114300" distR="114300" simplePos="0" relativeHeight="251712512" behindDoc="0" locked="0" layoutInCell="0" allowOverlap="1" wp14:anchorId="22DD7533" wp14:editId="07D26F08">
                <wp:simplePos x="0" y="0"/>
                <wp:positionH relativeFrom="column">
                  <wp:posOffset>1642745</wp:posOffset>
                </wp:positionH>
                <wp:positionV relativeFrom="paragraph">
                  <wp:posOffset>1655445</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2097EB9E" w14:textId="64F8E645" w:rsidR="002C57FB" w:rsidRPr="00A04A27" w:rsidRDefault="00DC7696" w:rsidP="00E41161">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DD7533" id="_x0000_t202" coordsize="21600,21600" o:spt="202" path="m,l,21600r21600,l21600,xe">
                <v:stroke joinstyle="miter"/>
                <v:path gradientshapeok="t" o:connecttype="rect"/>
              </v:shapetype>
              <v:shape id="Text Box 18" o:spid="_x0000_s1026" type="#_x0000_t202" style="position:absolute;left:0;text-align:left;margin-left:129.35pt;margin-top:130.35pt;width:213.3pt;height:31.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" o:allowincell="f" fillcolor="window" strokecolor="#c0504d" strokeweight="4.25pt">
                <v:stroke linestyle="thinThin"/>
                <v:textbox>
                  <w:txbxContent>
                    <w:p w14:paraId="2097EB9E" w14:textId="64F8E645" w:rsidR="002C57FB" w:rsidRPr="00A04A27" w:rsidRDefault="00DC7696" w:rsidP="00E41161">
                      <w:pPr>
                        <w:jc w:val="center"/>
                        <w:rPr>
                          <w:i/>
                          <w:color w:val="FF0000"/>
                          <w:sz w:val="28"/>
                          <w:szCs w:val="28"/>
                          <w:rFonts w:ascii="Showcard Gothic" w:hAnsi="Showcard Gothic"/>
                        </w:rPr>
                      </w:pPr>
                      <w:r>
                        <w:rPr>
                          <w:color w:val="FF0000"/>
                          <w:sz w:val="28"/>
                          <w:szCs w:val="28"/>
                          <w:rFonts w:ascii="Showcard Gothic" w:hAnsi="Showcard Gothic"/>
                        </w:rPr>
                        <w:t xml:space="preserve">Genehmigt</w:t>
                      </w:r>
                    </w:p>
                  </w:txbxContent>
                </v:textbox>
              </v:shape>
            </w:pict>
          </mc:Fallback>
        </mc:AlternateContent>
      </w:r>
    </w:p>
    <w:p w14:paraId="326459F1" w14:textId="77777777" w:rsidR="00096B74" w:rsidRPr="009C5911" w:rsidRDefault="00096B74" w:rsidP="00A1541D">
      <w:pPr>
        <w:spacing w:line="240" w:lineRule="auto"/>
        <w:jc w:val="both"/>
      </w:pPr>
    </w:p>
    <w:p w14:paraId="326459F2" w14:textId="77777777" w:rsidR="00096B74" w:rsidRPr="009C5911" w:rsidRDefault="00096B74" w:rsidP="00A1541D">
      <w:pPr>
        <w:spacing w:line="240" w:lineRule="auto"/>
        <w:jc w:val="both"/>
        <w:rPr>
          <w:i/>
        </w:rPr>
      </w:pPr>
    </w:p>
    <w:p w14:paraId="326459F3" w14:textId="77777777" w:rsidR="00F677E3" w:rsidRPr="009C5911" w:rsidRDefault="00F677E3" w:rsidP="00A1541D">
      <w:pPr>
        <w:spacing w:line="240" w:lineRule="auto"/>
        <w:jc w:val="both"/>
        <w:rPr>
          <w:i/>
        </w:rPr>
      </w:pPr>
    </w:p>
    <w:p w14:paraId="326459F4" w14:textId="77777777" w:rsidR="00F677E3" w:rsidRPr="009C5911" w:rsidRDefault="00F677E3" w:rsidP="00A1541D">
      <w:pPr>
        <w:spacing w:line="240" w:lineRule="auto"/>
        <w:jc w:val="both"/>
        <w:rPr>
          <w:i/>
        </w:rPr>
      </w:pPr>
    </w:p>
    <w:p w14:paraId="326459F5" w14:textId="77777777" w:rsidR="00F677E3" w:rsidRPr="009C5911" w:rsidRDefault="00F677E3" w:rsidP="00A1541D">
      <w:pPr>
        <w:spacing w:line="240" w:lineRule="auto"/>
        <w:jc w:val="both"/>
        <w:rPr>
          <w:i/>
        </w:rPr>
      </w:pPr>
    </w:p>
    <w:p w14:paraId="326459F6" w14:textId="7708F21F" w:rsidR="00F677E3" w:rsidRPr="009C5911" w:rsidRDefault="00F677E3" w:rsidP="00AB1EF0">
      <w:pPr>
        <w:rPr>
          <w:rStyle w:val="c71"/>
          <w:rFonts w:eastAsia="Times New Roman"/>
          <w:b w:val="0"/>
          <w:bCs w:val="0"/>
        </w:rPr>
      </w:pPr>
    </w:p>
    <w:p w14:paraId="326459F7" w14:textId="2D3D9409" w:rsidR="00F677E3" w:rsidRPr="009C5911" w:rsidRDefault="00310C72" w:rsidP="00D40E37">
      <w:pPr>
        <w:jc w:val="center"/>
        <w:rPr>
          <w:rStyle w:val="c71"/>
          <w:rFonts w:eastAsia="Times New Roman"/>
          <w:color w:val="FFFFFF" w:themeColor="background1"/>
        </w:rPr>
      </w:pPr>
      <w:r>
        <w:rPr>
          <w:rStyle w:val="c71"/>
          <w:b w:val="0"/>
          <w:bCs w:val="0"/>
          <w:noProof/>
          <w:lang w:eastAsia="de-CH"/>
        </w:rPr>
        <w:drawing>
          <wp:anchor distT="0" distB="0" distL="114300" distR="114300" simplePos="0" relativeHeight="251710464" behindDoc="1" locked="0" layoutInCell="1" allowOverlap="1" wp14:anchorId="4D5B1DD0" wp14:editId="2E64F204">
            <wp:simplePos x="0" y="0"/>
            <wp:positionH relativeFrom="margin">
              <wp:posOffset>-924560</wp:posOffset>
            </wp:positionH>
            <wp:positionV relativeFrom="margin">
              <wp:posOffset>2518410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color w:val="FFFFFF" w:themeColor="background1"/>
        </w:rPr>
        <w:t>Internationaler Prozessleitfaden</w:t>
      </w:r>
    </w:p>
    <w:p w14:paraId="4AA8690E" w14:textId="77CC8B35" w:rsidR="00613033" w:rsidRPr="009C5911" w:rsidRDefault="00613033" w:rsidP="00D40E37">
      <w:pPr>
        <w:jc w:val="center"/>
        <w:rPr>
          <w:b/>
          <w:color w:val="FFFFFF" w:themeColor="background1"/>
        </w:rPr>
      </w:pPr>
      <w:r>
        <w:rPr>
          <w:rStyle w:val="c71"/>
          <w:b w:val="0"/>
          <w:color w:val="FFFFFF" w:themeColor="background1"/>
        </w:rPr>
        <w:t>Krankheit</w:t>
      </w:r>
    </w:p>
    <w:p w14:paraId="326459FA" w14:textId="283DD0D4" w:rsidR="005672CE" w:rsidRPr="009C5911" w:rsidRDefault="00AC7EA0" w:rsidP="00AC7EA0">
      <w:pPr>
        <w:spacing w:line="360" w:lineRule="auto"/>
        <w:jc w:val="center"/>
        <w:rPr>
          <w:rFonts w:cstheme="minorHAnsi"/>
          <w:b/>
          <w:color w:val="FFFFFF" w:themeColor="background1"/>
          <w:sz w:val="36"/>
          <w:szCs w:val="28"/>
        </w:rPr>
      </w:pPr>
      <w:r>
        <w:rPr>
          <w:rStyle w:val="c101"/>
          <w:bCs w:val="0"/>
          <w:color w:val="FFFFFF" w:themeColor="background1"/>
        </w:rPr>
        <w:t>S_BUC_09</w:t>
      </w:r>
      <w:r>
        <w:rPr>
          <w:rStyle w:val="c101"/>
          <w:b w:val="0"/>
          <w:color w:val="FFFFFF" w:themeColor="background1"/>
        </w:rPr>
        <w:t xml:space="preserve"> – Geplante Behandlung – Beantragung einer Ergänzung der Genehmigung im Aufenthaltsmitgliedstaat</w:t>
      </w:r>
    </w:p>
    <w:p w14:paraId="326459FC" w14:textId="77777777" w:rsidR="00F677E3" w:rsidRPr="009C5911" w:rsidRDefault="00F677E3" w:rsidP="00F677E3">
      <w:pPr>
        <w:spacing w:line="360" w:lineRule="auto"/>
        <w:jc w:val="both"/>
        <w:rPr>
          <w:rFonts w:cstheme="minorHAnsi"/>
          <w:b/>
          <w:sz w:val="36"/>
          <w:szCs w:val="28"/>
        </w:rPr>
      </w:pPr>
    </w:p>
    <w:p w14:paraId="326459FE" w14:textId="77777777" w:rsidR="003342BD" w:rsidRPr="009C5911" w:rsidRDefault="003342BD" w:rsidP="003342BD">
      <w:pPr>
        <w:spacing w:line="360" w:lineRule="auto"/>
        <w:rPr>
          <w:rFonts w:cstheme="minorHAnsi"/>
          <w:sz w:val="32"/>
          <w:szCs w:val="28"/>
        </w:rPr>
      </w:pPr>
    </w:p>
    <w:p w14:paraId="754D6AE2" w14:textId="77777777" w:rsidR="008A76AB" w:rsidRPr="009C5911" w:rsidRDefault="008A76AB" w:rsidP="003342BD">
      <w:pPr>
        <w:spacing w:line="360" w:lineRule="auto"/>
        <w:rPr>
          <w:rFonts w:cstheme="minorHAnsi"/>
          <w:sz w:val="32"/>
          <w:szCs w:val="28"/>
        </w:rPr>
      </w:pPr>
    </w:p>
    <w:p w14:paraId="4592CC04" w14:textId="60C224A0" w:rsidR="00E41161" w:rsidRPr="009C5911" w:rsidRDefault="00E41161" w:rsidP="00E41161">
      <w:pPr>
        <w:spacing w:after="0" w:line="360" w:lineRule="auto"/>
        <w:rPr>
          <w:rFonts w:cstheme="minorHAnsi"/>
          <w:color w:val="FFFFFF" w:themeColor="background1"/>
          <w:sz w:val="32"/>
          <w:szCs w:val="28"/>
        </w:rPr>
      </w:pPr>
      <w:r>
        <w:rPr>
          <w:color w:val="FFFFFF" w:themeColor="background1"/>
          <w:sz w:val="32"/>
          <w:szCs w:val="28"/>
        </w:rPr>
        <w:t>Datum: 11/12/2017</w:t>
      </w:r>
    </w:p>
    <w:p w14:paraId="2BA99570" w14:textId="3B7D4D58" w:rsidR="00E41161" w:rsidRPr="009C5911" w:rsidRDefault="00E41161" w:rsidP="00E41161">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23D6C2C7" w14:textId="4E62063B" w:rsidR="00E41161" w:rsidRDefault="00E41161" w:rsidP="00E41161">
      <w:pPr>
        <w:spacing w:after="0" w:line="360" w:lineRule="auto"/>
        <w:rPr>
          <w:rFonts w:cstheme="minorHAnsi"/>
          <w:color w:val="FFFFFF" w:themeColor="background1"/>
          <w:sz w:val="32"/>
          <w:szCs w:val="28"/>
        </w:rPr>
      </w:pPr>
      <w:r>
        <w:rPr>
          <w:color w:val="FFFFFF" w:themeColor="background1"/>
          <w:sz w:val="32"/>
          <w:szCs w:val="28"/>
        </w:rPr>
        <w:t>Gestützt auf: S_BUC_09 Version 1.1.1</w:t>
      </w:r>
    </w:p>
    <w:p w14:paraId="32645A00" w14:textId="43E53B6D" w:rsidR="00F5457F" w:rsidRPr="009C5911" w:rsidRDefault="00DC7696" w:rsidP="00B0635E">
      <w:pPr>
        <w:spacing w:line="360" w:lineRule="auto"/>
        <w:rPr>
          <w:rFonts w:cstheme="minorHAnsi"/>
          <w:sz w:val="32"/>
          <w:szCs w:val="28"/>
        </w:rPr>
      </w:pPr>
      <w:r>
        <w:rPr>
          <w:color w:val="FFFFFF" w:themeColor="background1"/>
          <w:sz w:val="32"/>
          <w:szCs w:val="32"/>
        </w:rPr>
        <w:t>Version des gemeinsamen Datenmodells 4.0.16</w:t>
      </w:r>
    </w:p>
    <w:p w14:paraId="32645A01" w14:textId="77777777" w:rsidR="00F5457F" w:rsidRPr="009C5911" w:rsidRDefault="00F5457F" w:rsidP="003342BD">
      <w:pPr>
        <w:spacing w:line="360" w:lineRule="auto"/>
        <w:rPr>
          <w:rFonts w:cstheme="minorHAnsi"/>
          <w:b/>
          <w:sz w:val="36"/>
          <w:szCs w:val="28"/>
        </w:rPr>
      </w:pPr>
    </w:p>
    <w:p w14:paraId="32645A03" w14:textId="2B04B7B8" w:rsidR="003342BD" w:rsidRPr="009C5911" w:rsidRDefault="00AE167E" w:rsidP="008A76AB">
      <w:pPr>
        <w:rPr>
          <w:rFonts w:cstheme="minorHAnsi"/>
          <w:b/>
          <w:color w:val="F2F2F2" w:themeColor="background1" w:themeShade="F2"/>
          <w:sz w:val="32"/>
          <w:szCs w:val="28"/>
        </w:rPr>
      </w:pPr>
      <w:r>
        <w:rPr>
          <w:i/>
          <w:noProof/>
          <w:lang w:eastAsia="de-CH"/>
        </w:rPr>
        <w:drawing>
          <wp:anchor distT="0" distB="0" distL="114300" distR="114300" simplePos="0" relativeHeight="251716608" behindDoc="0" locked="0" layoutInCell="1" allowOverlap="1" wp14:anchorId="6F08D7F2" wp14:editId="6CBA1D4A">
            <wp:simplePos x="0" y="0"/>
            <wp:positionH relativeFrom="column">
              <wp:posOffset>2472055</wp:posOffset>
            </wp:positionH>
            <wp:positionV relativeFrom="paragraph">
              <wp:posOffset>544195</wp:posOffset>
            </wp:positionV>
            <wp:extent cx="838200" cy="561975"/>
            <wp:effectExtent l="0" t="0" r="0" b="9525"/>
            <wp:wrapNone/>
            <wp:docPr id="3" name="Picture 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i/>
          <w:noProof/>
          <w:lang w:eastAsia="de-CH"/>
        </w:rPr>
        <w:drawing>
          <wp:anchor distT="0" distB="0" distL="114300" distR="114300" simplePos="0" relativeHeight="251714560" behindDoc="0" locked="0" layoutInCell="1" allowOverlap="1" wp14:anchorId="644BA2D2" wp14:editId="1196AD85">
            <wp:simplePos x="0" y="0"/>
            <wp:positionH relativeFrom="column">
              <wp:posOffset>2367280</wp:posOffset>
            </wp:positionH>
            <wp:positionV relativeFrom="paragraph">
              <wp:posOffset>1631950</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br w:type="page"/>
      </w:r>
      <w:r>
        <w:rPr>
          <w:b/>
          <w:noProof/>
          <w:color w:val="F2F2F2" w:themeColor="background1" w:themeShade="F2"/>
          <w:sz w:val="44"/>
          <w:szCs w:val="28"/>
          <w:lang w:eastAsia="de-CH"/>
        </w:rPr>
        <w:lastRenderedPageBreak/>
        <mc:AlternateContent>
          <mc:Choice Requires="wps">
            <w:drawing>
              <wp:anchor distT="0" distB="0" distL="114300" distR="114300" simplePos="0" relativeHeight="251707392" behindDoc="1" locked="0" layoutInCell="1" allowOverlap="1" wp14:anchorId="32645C41" wp14:editId="32645C42">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C88BEA" id="Rectangle 24" o:spid="_x0000_s1026" style="position:absolute;margin-left:-8.9pt;margin-top:-12.25pt;width:490.6pt;height:46.0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32645A04" w14:textId="77777777" w:rsidR="00507ECC" w:rsidRPr="009C5911"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4DBE3931" w14:textId="3F5821E6" w:rsidR="00496EF0" w:rsidRPr="009C5911" w:rsidRDefault="00496EF0">
          <w:pPr>
            <w:pStyle w:val="Inhaltsverzeichnisberschrift"/>
            <w:rPr>
              <w:lang w:val="en-GB"/>
            </w:rPr>
          </w:pPr>
        </w:p>
        <w:p w14:paraId="40FC402E" w14:textId="77777777" w:rsidR="00D44BFE" w:rsidRDefault="00CC0021">
          <w:pPr>
            <w:pStyle w:val="Verzeichnis1"/>
            <w:rPr>
              <w:rFonts w:eastAsiaTheme="minorEastAsia"/>
              <w:noProof/>
              <w:lang w:eastAsia="de-CH"/>
            </w:rPr>
          </w:pPr>
          <w:r w:rsidRPr="009C5911">
            <w:fldChar w:fldCharType="begin"/>
          </w:r>
          <w:r w:rsidRPr="009C5911">
            <w:instrText xml:space="preserve"> TOC \o "1-2" \h \z \u </w:instrText>
          </w:r>
          <w:r w:rsidRPr="009C5911">
            <w:fldChar w:fldCharType="separate"/>
          </w:r>
          <w:hyperlink w:anchor="_Toc903981" w:history="1">
            <w:r w:rsidR="00D44BFE" w:rsidRPr="007972CA">
              <w:rPr>
                <w:rStyle w:val="Hyperlink"/>
                <w:noProof/>
              </w:rPr>
              <w:t>S_BUC_09 – Geplante Behandlung – Beantragung einer Ergänzung der Genehmigung im Aufenthaltsmitgliedstaat</w:t>
            </w:r>
            <w:r w:rsidR="00D44BFE">
              <w:rPr>
                <w:noProof/>
                <w:webHidden/>
              </w:rPr>
              <w:tab/>
            </w:r>
            <w:r w:rsidR="00D44BFE">
              <w:rPr>
                <w:noProof/>
                <w:webHidden/>
              </w:rPr>
              <w:fldChar w:fldCharType="begin"/>
            </w:r>
            <w:r w:rsidR="00D44BFE">
              <w:rPr>
                <w:noProof/>
                <w:webHidden/>
              </w:rPr>
              <w:instrText xml:space="preserve"> PAGEREF _Toc903981 \h </w:instrText>
            </w:r>
            <w:r w:rsidR="00D44BFE">
              <w:rPr>
                <w:noProof/>
                <w:webHidden/>
              </w:rPr>
            </w:r>
            <w:r w:rsidR="00D44BFE">
              <w:rPr>
                <w:noProof/>
                <w:webHidden/>
              </w:rPr>
              <w:fldChar w:fldCharType="separate"/>
            </w:r>
            <w:r w:rsidR="00D44BFE">
              <w:rPr>
                <w:noProof/>
                <w:webHidden/>
              </w:rPr>
              <w:t>5</w:t>
            </w:r>
            <w:r w:rsidR="00D44BFE">
              <w:rPr>
                <w:noProof/>
                <w:webHidden/>
              </w:rPr>
              <w:fldChar w:fldCharType="end"/>
            </w:r>
          </w:hyperlink>
        </w:p>
        <w:p w14:paraId="2836E9DF" w14:textId="77777777" w:rsidR="00D44BFE" w:rsidRDefault="00D44BFE">
          <w:pPr>
            <w:pStyle w:val="Verzeichnis1"/>
            <w:rPr>
              <w:rFonts w:eastAsiaTheme="minorEastAsia"/>
              <w:noProof/>
              <w:lang w:eastAsia="de-CH"/>
            </w:rPr>
          </w:pPr>
          <w:hyperlink w:anchor="_Toc903982" w:history="1">
            <w:r w:rsidRPr="007972CA">
              <w:rPr>
                <w:rStyle w:val="Hyperlink"/>
                <w:noProof/>
              </w:rPr>
              <w:t>Wie wird dieser GVG eingeleitet?</w:t>
            </w:r>
            <w:r>
              <w:rPr>
                <w:noProof/>
                <w:webHidden/>
              </w:rPr>
              <w:tab/>
            </w:r>
            <w:r>
              <w:rPr>
                <w:noProof/>
                <w:webHidden/>
              </w:rPr>
              <w:fldChar w:fldCharType="begin"/>
            </w:r>
            <w:r>
              <w:rPr>
                <w:noProof/>
                <w:webHidden/>
              </w:rPr>
              <w:instrText xml:space="preserve"> PAGEREF _Toc903982 \h </w:instrText>
            </w:r>
            <w:r>
              <w:rPr>
                <w:noProof/>
                <w:webHidden/>
              </w:rPr>
            </w:r>
            <w:r>
              <w:rPr>
                <w:noProof/>
                <w:webHidden/>
              </w:rPr>
              <w:fldChar w:fldCharType="separate"/>
            </w:r>
            <w:r>
              <w:rPr>
                <w:noProof/>
                <w:webHidden/>
              </w:rPr>
              <w:t>6</w:t>
            </w:r>
            <w:r>
              <w:rPr>
                <w:noProof/>
                <w:webHidden/>
              </w:rPr>
              <w:fldChar w:fldCharType="end"/>
            </w:r>
          </w:hyperlink>
        </w:p>
        <w:p w14:paraId="5DB6DC96" w14:textId="77777777" w:rsidR="00D44BFE" w:rsidRDefault="00D44BFE">
          <w:pPr>
            <w:pStyle w:val="Verzeichnis2"/>
            <w:rPr>
              <w:rFonts w:eastAsiaTheme="minorEastAsia"/>
              <w:noProof/>
              <w:lang w:eastAsia="de-CH"/>
            </w:rPr>
          </w:pPr>
          <w:hyperlink w:anchor="_Toc903983" w:history="1">
            <w:r w:rsidRPr="007972CA">
              <w:rPr>
                <w:rStyle w:val="Hyperlink"/>
                <w:noProof/>
              </w:rPr>
              <w:t>Was ist meine Rolle beim Austausch der zu vervollständigenden Sozialversicherungsinformationen?</w:t>
            </w:r>
            <w:r>
              <w:rPr>
                <w:noProof/>
                <w:webHidden/>
              </w:rPr>
              <w:tab/>
            </w:r>
            <w:r>
              <w:rPr>
                <w:noProof/>
                <w:webHidden/>
              </w:rPr>
              <w:fldChar w:fldCharType="begin"/>
            </w:r>
            <w:r>
              <w:rPr>
                <w:noProof/>
                <w:webHidden/>
              </w:rPr>
              <w:instrText xml:space="preserve"> PAGEREF _Toc903983 \h </w:instrText>
            </w:r>
            <w:r>
              <w:rPr>
                <w:noProof/>
                <w:webHidden/>
              </w:rPr>
            </w:r>
            <w:r>
              <w:rPr>
                <w:noProof/>
                <w:webHidden/>
              </w:rPr>
              <w:fldChar w:fldCharType="separate"/>
            </w:r>
            <w:r>
              <w:rPr>
                <w:noProof/>
                <w:webHidden/>
              </w:rPr>
              <w:t>6</w:t>
            </w:r>
            <w:r>
              <w:rPr>
                <w:noProof/>
                <w:webHidden/>
              </w:rPr>
              <w:fldChar w:fldCharType="end"/>
            </w:r>
          </w:hyperlink>
        </w:p>
        <w:p w14:paraId="4B3958C2" w14:textId="77777777" w:rsidR="00D44BFE" w:rsidRDefault="00D44BFE">
          <w:pPr>
            <w:pStyle w:val="Verzeichnis2"/>
            <w:rPr>
              <w:rFonts w:eastAsiaTheme="minorEastAsia"/>
              <w:noProof/>
              <w:lang w:eastAsia="de-CH"/>
            </w:rPr>
          </w:pPr>
          <w:hyperlink w:anchor="_Toc903984" w:history="1">
            <w:r w:rsidRPr="007972CA">
              <w:rPr>
                <w:rStyle w:val="Hyperlink"/>
                <w:noProof/>
              </w:rPr>
              <w:t>FI.1 Mit wem muss ich Informationen austauschen?</w:t>
            </w:r>
            <w:r>
              <w:rPr>
                <w:noProof/>
                <w:webHidden/>
              </w:rPr>
              <w:tab/>
            </w:r>
            <w:r>
              <w:rPr>
                <w:noProof/>
                <w:webHidden/>
              </w:rPr>
              <w:fldChar w:fldCharType="begin"/>
            </w:r>
            <w:r>
              <w:rPr>
                <w:noProof/>
                <w:webHidden/>
              </w:rPr>
              <w:instrText xml:space="preserve"> PAGEREF _Toc903984 \h </w:instrText>
            </w:r>
            <w:r>
              <w:rPr>
                <w:noProof/>
                <w:webHidden/>
              </w:rPr>
            </w:r>
            <w:r>
              <w:rPr>
                <w:noProof/>
                <w:webHidden/>
              </w:rPr>
              <w:fldChar w:fldCharType="separate"/>
            </w:r>
            <w:r>
              <w:rPr>
                <w:noProof/>
                <w:webHidden/>
              </w:rPr>
              <w:t>6</w:t>
            </w:r>
            <w:r>
              <w:rPr>
                <w:noProof/>
                <w:webHidden/>
              </w:rPr>
              <w:fldChar w:fldCharType="end"/>
            </w:r>
          </w:hyperlink>
        </w:p>
        <w:p w14:paraId="720EE463" w14:textId="77777777" w:rsidR="00D44BFE" w:rsidRDefault="00D44BFE">
          <w:pPr>
            <w:pStyle w:val="Verzeichnis2"/>
            <w:rPr>
              <w:rFonts w:eastAsiaTheme="minorEastAsia"/>
              <w:noProof/>
              <w:lang w:eastAsia="de-CH"/>
            </w:rPr>
          </w:pPr>
          <w:hyperlink w:anchor="_Toc903985" w:history="1">
            <w:r w:rsidRPr="007972CA">
              <w:rPr>
                <w:rStyle w:val="Hyperlink"/>
                <w:noProof/>
              </w:rPr>
              <w:t>FI.2 Wie ermittle ich den richtigen Träger für den Informationsaustausch?</w:t>
            </w:r>
            <w:r>
              <w:rPr>
                <w:noProof/>
                <w:webHidden/>
              </w:rPr>
              <w:tab/>
            </w:r>
            <w:r>
              <w:rPr>
                <w:noProof/>
                <w:webHidden/>
              </w:rPr>
              <w:fldChar w:fldCharType="begin"/>
            </w:r>
            <w:r>
              <w:rPr>
                <w:noProof/>
                <w:webHidden/>
              </w:rPr>
              <w:instrText xml:space="preserve"> PAGEREF _Toc903985 \h </w:instrText>
            </w:r>
            <w:r>
              <w:rPr>
                <w:noProof/>
                <w:webHidden/>
              </w:rPr>
            </w:r>
            <w:r>
              <w:rPr>
                <w:noProof/>
                <w:webHidden/>
              </w:rPr>
              <w:fldChar w:fldCharType="separate"/>
            </w:r>
            <w:r>
              <w:rPr>
                <w:noProof/>
                <w:webHidden/>
              </w:rPr>
              <w:t>6</w:t>
            </w:r>
            <w:r>
              <w:rPr>
                <w:noProof/>
                <w:webHidden/>
              </w:rPr>
              <w:fldChar w:fldCharType="end"/>
            </w:r>
          </w:hyperlink>
        </w:p>
        <w:p w14:paraId="405CA8F8" w14:textId="77777777" w:rsidR="00D44BFE" w:rsidRDefault="00D44BFE">
          <w:pPr>
            <w:pStyle w:val="Verzeichnis2"/>
            <w:rPr>
              <w:rFonts w:eastAsiaTheme="minorEastAsia"/>
              <w:noProof/>
              <w:lang w:eastAsia="de-CH"/>
            </w:rPr>
          </w:pPr>
          <w:hyperlink w:anchor="_Toc903986" w:history="1">
            <w:r w:rsidRPr="007972CA">
              <w:rPr>
                <w:rStyle w:val="Hyperlink"/>
                <w:noProof/>
              </w:rPr>
              <w:t>FI.3 Wie gehe ich vor, nachdem ich die Gegenpartei ermittelt habe?</w:t>
            </w:r>
            <w:r>
              <w:rPr>
                <w:noProof/>
                <w:webHidden/>
              </w:rPr>
              <w:tab/>
            </w:r>
            <w:r>
              <w:rPr>
                <w:noProof/>
                <w:webHidden/>
              </w:rPr>
              <w:fldChar w:fldCharType="begin"/>
            </w:r>
            <w:r>
              <w:rPr>
                <w:noProof/>
                <w:webHidden/>
              </w:rPr>
              <w:instrText xml:space="preserve"> PAGEREF _Toc903986 \h </w:instrText>
            </w:r>
            <w:r>
              <w:rPr>
                <w:noProof/>
                <w:webHidden/>
              </w:rPr>
            </w:r>
            <w:r>
              <w:rPr>
                <w:noProof/>
                <w:webHidden/>
              </w:rPr>
              <w:fldChar w:fldCharType="separate"/>
            </w:r>
            <w:r>
              <w:rPr>
                <w:noProof/>
                <w:webHidden/>
              </w:rPr>
              <w:t>7</w:t>
            </w:r>
            <w:r>
              <w:rPr>
                <w:noProof/>
                <w:webHidden/>
              </w:rPr>
              <w:fldChar w:fldCharType="end"/>
            </w:r>
          </w:hyperlink>
        </w:p>
        <w:p w14:paraId="3DCB0770" w14:textId="77777777" w:rsidR="00D44BFE" w:rsidRDefault="00D44BFE">
          <w:pPr>
            <w:pStyle w:val="Verzeichnis2"/>
            <w:rPr>
              <w:rFonts w:eastAsiaTheme="minorEastAsia"/>
              <w:noProof/>
              <w:lang w:eastAsia="de-CH"/>
            </w:rPr>
          </w:pPr>
          <w:hyperlink w:anchor="_Toc903987" w:history="1">
            <w:r w:rsidRPr="007972CA">
              <w:rPr>
                <w:rStyle w:val="Hyperlink"/>
                <w:noProof/>
              </w:rPr>
              <w:t>FI.4 Wie gehe ich vor, wenn ich das SED H120 «Ersuchen um medizinische Informationen» erhalten habe?</w:t>
            </w:r>
            <w:r>
              <w:rPr>
                <w:noProof/>
                <w:webHidden/>
              </w:rPr>
              <w:tab/>
            </w:r>
            <w:r>
              <w:rPr>
                <w:noProof/>
                <w:webHidden/>
              </w:rPr>
              <w:fldChar w:fldCharType="begin"/>
            </w:r>
            <w:r>
              <w:rPr>
                <w:noProof/>
                <w:webHidden/>
              </w:rPr>
              <w:instrText xml:space="preserve"> PAGEREF _Toc903987 \h </w:instrText>
            </w:r>
            <w:r>
              <w:rPr>
                <w:noProof/>
                <w:webHidden/>
              </w:rPr>
            </w:r>
            <w:r>
              <w:rPr>
                <w:noProof/>
                <w:webHidden/>
              </w:rPr>
              <w:fldChar w:fldCharType="separate"/>
            </w:r>
            <w:r>
              <w:rPr>
                <w:noProof/>
                <w:webHidden/>
              </w:rPr>
              <w:t>7</w:t>
            </w:r>
            <w:r>
              <w:rPr>
                <w:noProof/>
                <w:webHidden/>
              </w:rPr>
              <w:fldChar w:fldCharType="end"/>
            </w:r>
          </w:hyperlink>
        </w:p>
        <w:p w14:paraId="30E92942" w14:textId="77777777" w:rsidR="00D44BFE" w:rsidRDefault="00D44BFE">
          <w:pPr>
            <w:pStyle w:val="Verzeichnis2"/>
            <w:rPr>
              <w:rFonts w:eastAsiaTheme="minorEastAsia"/>
              <w:noProof/>
              <w:lang w:eastAsia="de-CH"/>
            </w:rPr>
          </w:pPr>
          <w:hyperlink w:anchor="_Toc903988" w:history="1">
            <w:r w:rsidRPr="007972CA">
              <w:rPr>
                <w:rStyle w:val="Hyperlink"/>
                <w:noProof/>
              </w:rPr>
              <w:t>FI.5 Wie gehe ich vor, wenn ich von der Gegenpartei das SED S037 «Antwort auf Beantragung einer ergänzenden Anspruchsbescheinigung ─ geplante Behandlung» erhalten habe?</w:t>
            </w:r>
            <w:r>
              <w:rPr>
                <w:noProof/>
                <w:webHidden/>
              </w:rPr>
              <w:tab/>
            </w:r>
            <w:r>
              <w:rPr>
                <w:noProof/>
                <w:webHidden/>
              </w:rPr>
              <w:fldChar w:fldCharType="begin"/>
            </w:r>
            <w:r>
              <w:rPr>
                <w:noProof/>
                <w:webHidden/>
              </w:rPr>
              <w:instrText xml:space="preserve"> PAGEREF _Toc903988 \h </w:instrText>
            </w:r>
            <w:r>
              <w:rPr>
                <w:noProof/>
                <w:webHidden/>
              </w:rPr>
            </w:r>
            <w:r>
              <w:rPr>
                <w:noProof/>
                <w:webHidden/>
              </w:rPr>
              <w:fldChar w:fldCharType="separate"/>
            </w:r>
            <w:r>
              <w:rPr>
                <w:noProof/>
                <w:webHidden/>
              </w:rPr>
              <w:t>7</w:t>
            </w:r>
            <w:r>
              <w:rPr>
                <w:noProof/>
                <w:webHidden/>
              </w:rPr>
              <w:fldChar w:fldCharType="end"/>
            </w:r>
          </w:hyperlink>
        </w:p>
        <w:p w14:paraId="7BE08D15" w14:textId="77777777" w:rsidR="00D44BFE" w:rsidRDefault="00D44BFE">
          <w:pPr>
            <w:pStyle w:val="Verzeichnis2"/>
            <w:rPr>
              <w:rFonts w:eastAsiaTheme="minorEastAsia"/>
              <w:noProof/>
              <w:lang w:eastAsia="de-CH"/>
            </w:rPr>
          </w:pPr>
          <w:hyperlink w:anchor="_Toc903989" w:history="1">
            <w:r w:rsidRPr="007972CA">
              <w:rPr>
                <w:rStyle w:val="Hyperlink"/>
                <w:noProof/>
              </w:rPr>
              <w:t>GP.1 Was soll ich tun, wenn ich das SED S035 – Beantragung einer ergänzenden Anspruchsbescheinigung – geplante Behandlung» erhalten habe?</w:t>
            </w:r>
            <w:r>
              <w:rPr>
                <w:noProof/>
                <w:webHidden/>
              </w:rPr>
              <w:tab/>
            </w:r>
            <w:r>
              <w:rPr>
                <w:noProof/>
                <w:webHidden/>
              </w:rPr>
              <w:fldChar w:fldCharType="begin"/>
            </w:r>
            <w:r>
              <w:rPr>
                <w:noProof/>
                <w:webHidden/>
              </w:rPr>
              <w:instrText xml:space="preserve"> PAGEREF _Toc903989 \h </w:instrText>
            </w:r>
            <w:r>
              <w:rPr>
                <w:noProof/>
                <w:webHidden/>
              </w:rPr>
            </w:r>
            <w:r>
              <w:rPr>
                <w:noProof/>
                <w:webHidden/>
              </w:rPr>
              <w:fldChar w:fldCharType="separate"/>
            </w:r>
            <w:r>
              <w:rPr>
                <w:noProof/>
                <w:webHidden/>
              </w:rPr>
              <w:t>8</w:t>
            </w:r>
            <w:r>
              <w:rPr>
                <w:noProof/>
                <w:webHidden/>
              </w:rPr>
              <w:fldChar w:fldCharType="end"/>
            </w:r>
          </w:hyperlink>
        </w:p>
        <w:p w14:paraId="70916319" w14:textId="77777777" w:rsidR="00D44BFE" w:rsidRDefault="00D44BFE">
          <w:pPr>
            <w:pStyle w:val="Verzeichnis1"/>
            <w:rPr>
              <w:rFonts w:eastAsiaTheme="minorEastAsia"/>
              <w:noProof/>
              <w:lang w:eastAsia="de-CH"/>
            </w:rPr>
          </w:pPr>
          <w:hyperlink w:anchor="_Toc903990" w:history="1">
            <w:r w:rsidRPr="007972CA">
              <w:rPr>
                <w:rStyle w:val="Hyperlink"/>
                <w:noProof/>
              </w:rPr>
              <w:t>BPMN-Diagramm für den S_BUC_09</w:t>
            </w:r>
            <w:r>
              <w:rPr>
                <w:noProof/>
                <w:webHidden/>
              </w:rPr>
              <w:tab/>
            </w:r>
            <w:r>
              <w:rPr>
                <w:noProof/>
                <w:webHidden/>
              </w:rPr>
              <w:fldChar w:fldCharType="begin"/>
            </w:r>
            <w:r>
              <w:rPr>
                <w:noProof/>
                <w:webHidden/>
              </w:rPr>
              <w:instrText xml:space="preserve"> PAGEREF _Toc903990 \h </w:instrText>
            </w:r>
            <w:r>
              <w:rPr>
                <w:noProof/>
                <w:webHidden/>
              </w:rPr>
            </w:r>
            <w:r>
              <w:rPr>
                <w:noProof/>
                <w:webHidden/>
              </w:rPr>
              <w:fldChar w:fldCharType="separate"/>
            </w:r>
            <w:r>
              <w:rPr>
                <w:noProof/>
                <w:webHidden/>
              </w:rPr>
              <w:t>9</w:t>
            </w:r>
            <w:r>
              <w:rPr>
                <w:noProof/>
                <w:webHidden/>
              </w:rPr>
              <w:fldChar w:fldCharType="end"/>
            </w:r>
          </w:hyperlink>
        </w:p>
        <w:p w14:paraId="1493BBAF" w14:textId="77777777" w:rsidR="00D44BFE" w:rsidRDefault="00D44BFE">
          <w:pPr>
            <w:pStyle w:val="Verzeichnis1"/>
            <w:rPr>
              <w:rFonts w:eastAsiaTheme="minorEastAsia"/>
              <w:noProof/>
              <w:lang w:eastAsia="de-CH"/>
            </w:rPr>
          </w:pPr>
          <w:hyperlink w:anchor="_Toc903991" w:history="1">
            <w:r w:rsidRPr="007972CA">
              <w:rPr>
                <w:rStyle w:val="Hyperlink"/>
                <w:noProof/>
              </w:rPr>
              <w:t>Im Prozess verwendete strukturierte elektronische Dokumente (SED)</w:t>
            </w:r>
            <w:r>
              <w:rPr>
                <w:noProof/>
                <w:webHidden/>
              </w:rPr>
              <w:tab/>
            </w:r>
            <w:r>
              <w:rPr>
                <w:noProof/>
                <w:webHidden/>
              </w:rPr>
              <w:fldChar w:fldCharType="begin"/>
            </w:r>
            <w:r>
              <w:rPr>
                <w:noProof/>
                <w:webHidden/>
              </w:rPr>
              <w:instrText xml:space="preserve"> PAGEREF _Toc903991 \h </w:instrText>
            </w:r>
            <w:r>
              <w:rPr>
                <w:noProof/>
                <w:webHidden/>
              </w:rPr>
            </w:r>
            <w:r>
              <w:rPr>
                <w:noProof/>
                <w:webHidden/>
              </w:rPr>
              <w:fldChar w:fldCharType="separate"/>
            </w:r>
            <w:r>
              <w:rPr>
                <w:noProof/>
                <w:webHidden/>
              </w:rPr>
              <w:t>9</w:t>
            </w:r>
            <w:r>
              <w:rPr>
                <w:noProof/>
                <w:webHidden/>
              </w:rPr>
              <w:fldChar w:fldCharType="end"/>
            </w:r>
          </w:hyperlink>
        </w:p>
        <w:p w14:paraId="0293D6F5" w14:textId="77777777" w:rsidR="00D44BFE" w:rsidRDefault="00D44BFE">
          <w:pPr>
            <w:pStyle w:val="Verzeichnis1"/>
            <w:rPr>
              <w:rFonts w:eastAsiaTheme="minorEastAsia"/>
              <w:noProof/>
              <w:lang w:eastAsia="de-CH"/>
            </w:rPr>
          </w:pPr>
          <w:hyperlink w:anchor="_Toc903992" w:history="1">
            <w:r w:rsidRPr="007972CA">
              <w:rPr>
                <w:rStyle w:val="Hyperlink"/>
                <w:noProof/>
              </w:rPr>
              <w:t>Portable Dokumente</w:t>
            </w:r>
            <w:r>
              <w:rPr>
                <w:noProof/>
                <w:webHidden/>
              </w:rPr>
              <w:tab/>
            </w:r>
            <w:r>
              <w:rPr>
                <w:noProof/>
                <w:webHidden/>
              </w:rPr>
              <w:fldChar w:fldCharType="begin"/>
            </w:r>
            <w:r>
              <w:rPr>
                <w:noProof/>
                <w:webHidden/>
              </w:rPr>
              <w:instrText xml:space="preserve"> PAGEREF _Toc903992 \h </w:instrText>
            </w:r>
            <w:r>
              <w:rPr>
                <w:noProof/>
                <w:webHidden/>
              </w:rPr>
            </w:r>
            <w:r>
              <w:rPr>
                <w:noProof/>
                <w:webHidden/>
              </w:rPr>
              <w:fldChar w:fldCharType="separate"/>
            </w:r>
            <w:r>
              <w:rPr>
                <w:noProof/>
                <w:webHidden/>
              </w:rPr>
              <w:t>9</w:t>
            </w:r>
            <w:r>
              <w:rPr>
                <w:noProof/>
                <w:webHidden/>
              </w:rPr>
              <w:fldChar w:fldCharType="end"/>
            </w:r>
          </w:hyperlink>
        </w:p>
        <w:p w14:paraId="7CAA392F" w14:textId="77777777" w:rsidR="00D44BFE" w:rsidRDefault="00D44BFE">
          <w:pPr>
            <w:pStyle w:val="Verzeichnis1"/>
            <w:rPr>
              <w:rFonts w:eastAsiaTheme="minorEastAsia"/>
              <w:noProof/>
              <w:lang w:eastAsia="de-CH"/>
            </w:rPr>
          </w:pPr>
          <w:hyperlink w:anchor="_Toc903993" w:history="1">
            <w:r w:rsidRPr="007972CA">
              <w:rPr>
                <w:rStyle w:val="Hyperlink"/>
                <w:noProof/>
              </w:rPr>
              <w:t>Administrative Subprozesse</w:t>
            </w:r>
            <w:r>
              <w:rPr>
                <w:noProof/>
                <w:webHidden/>
              </w:rPr>
              <w:tab/>
            </w:r>
            <w:r>
              <w:rPr>
                <w:noProof/>
                <w:webHidden/>
              </w:rPr>
              <w:fldChar w:fldCharType="begin"/>
            </w:r>
            <w:r>
              <w:rPr>
                <w:noProof/>
                <w:webHidden/>
              </w:rPr>
              <w:instrText xml:space="preserve"> PAGEREF _Toc903993 \h </w:instrText>
            </w:r>
            <w:r>
              <w:rPr>
                <w:noProof/>
                <w:webHidden/>
              </w:rPr>
            </w:r>
            <w:r>
              <w:rPr>
                <w:noProof/>
                <w:webHidden/>
              </w:rPr>
              <w:fldChar w:fldCharType="separate"/>
            </w:r>
            <w:r>
              <w:rPr>
                <w:noProof/>
                <w:webHidden/>
              </w:rPr>
              <w:t>9</w:t>
            </w:r>
            <w:r>
              <w:rPr>
                <w:noProof/>
                <w:webHidden/>
              </w:rPr>
              <w:fldChar w:fldCharType="end"/>
            </w:r>
          </w:hyperlink>
        </w:p>
        <w:p w14:paraId="2960CB85" w14:textId="77777777" w:rsidR="00D44BFE" w:rsidRDefault="00D44BFE">
          <w:pPr>
            <w:pStyle w:val="Verzeichnis1"/>
            <w:rPr>
              <w:rFonts w:eastAsiaTheme="minorEastAsia"/>
              <w:noProof/>
              <w:lang w:eastAsia="de-CH"/>
            </w:rPr>
          </w:pPr>
          <w:hyperlink w:anchor="_Toc903994" w:history="1">
            <w:r w:rsidRPr="007972CA">
              <w:rPr>
                <w:rStyle w:val="Hyperlink"/>
                <w:noProof/>
              </w:rPr>
              <w:t>Horizontale Subprozesse</w:t>
            </w:r>
            <w:r>
              <w:rPr>
                <w:noProof/>
                <w:webHidden/>
              </w:rPr>
              <w:tab/>
            </w:r>
            <w:r>
              <w:rPr>
                <w:noProof/>
                <w:webHidden/>
              </w:rPr>
              <w:fldChar w:fldCharType="begin"/>
            </w:r>
            <w:r>
              <w:rPr>
                <w:noProof/>
                <w:webHidden/>
              </w:rPr>
              <w:instrText xml:space="preserve"> PAGEREF _Toc903994 \h </w:instrText>
            </w:r>
            <w:r>
              <w:rPr>
                <w:noProof/>
                <w:webHidden/>
              </w:rPr>
            </w:r>
            <w:r>
              <w:rPr>
                <w:noProof/>
                <w:webHidden/>
              </w:rPr>
              <w:fldChar w:fldCharType="separate"/>
            </w:r>
            <w:r>
              <w:rPr>
                <w:noProof/>
                <w:webHidden/>
              </w:rPr>
              <w:t>9</w:t>
            </w:r>
            <w:r>
              <w:rPr>
                <w:noProof/>
                <w:webHidden/>
              </w:rPr>
              <w:fldChar w:fldCharType="end"/>
            </w:r>
          </w:hyperlink>
        </w:p>
        <w:p w14:paraId="32645A28" w14:textId="03B262DE" w:rsidR="00B9075A" w:rsidRPr="009C5911" w:rsidRDefault="00CC0021" w:rsidP="00C91111">
          <w:pPr>
            <w:pStyle w:val="Verzeichnis1"/>
            <w:rPr>
              <w:rStyle w:val="Hyperlink"/>
              <w:color w:val="auto"/>
              <w:u w:val="none"/>
            </w:rPr>
          </w:pPr>
          <w:r w:rsidRPr="009C5911">
            <w:fldChar w:fldCharType="end"/>
          </w:r>
        </w:p>
      </w:sdtContent>
    </w:sdt>
    <w:p w14:paraId="3A98734A" w14:textId="31D5DDFC" w:rsidR="00D83F43" w:rsidRDefault="00D83F43" w:rsidP="00B33D77"/>
    <w:p w14:paraId="761074FA" w14:textId="77777777" w:rsidR="00D83F43" w:rsidRPr="00D83F43" w:rsidRDefault="00D83F43" w:rsidP="00D83F43"/>
    <w:p w14:paraId="5E376B60" w14:textId="77777777" w:rsidR="00D83F43" w:rsidRPr="00D83F43" w:rsidRDefault="00D83F43" w:rsidP="00D83F43"/>
    <w:p w14:paraId="1C495D80" w14:textId="77777777" w:rsidR="00D83F43" w:rsidRPr="00D83F43" w:rsidRDefault="00D83F43" w:rsidP="00D83F43"/>
    <w:p w14:paraId="74B1E82E" w14:textId="4594A86E" w:rsidR="00D83F43" w:rsidRDefault="00D83F43" w:rsidP="00B33D77"/>
    <w:p w14:paraId="730E4EE3" w14:textId="2A64C020" w:rsidR="00D83F43" w:rsidRDefault="00D83F43" w:rsidP="00D83F43">
      <w:pPr>
        <w:tabs>
          <w:tab w:val="left" w:pos="3645"/>
        </w:tabs>
      </w:pPr>
      <w:r>
        <w:tab/>
      </w:r>
    </w:p>
    <w:p w14:paraId="0B933BAB" w14:textId="77777777" w:rsidR="00B33D77" w:rsidRPr="009C5911" w:rsidRDefault="00886B84" w:rsidP="00B33D77">
      <w:pPr>
        <w:rPr>
          <w:rFonts w:eastAsia="Times New Roman" w:cstheme="minorHAnsi"/>
          <w:b/>
          <w:bCs/>
          <w:color w:val="000000"/>
          <w:u w:val="single"/>
        </w:rPr>
      </w:pPr>
      <w:r>
        <w:br w:type="page"/>
      </w:r>
      <w:r>
        <w:rPr>
          <w:b/>
          <w:bCs/>
          <w:color w:val="00000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54"/>
        <w:gridCol w:w="1430"/>
        <w:gridCol w:w="1782"/>
        <w:gridCol w:w="4696"/>
      </w:tblGrid>
      <w:tr w:rsidR="00B33D77" w:rsidRPr="009C5911" w14:paraId="27D67F68" w14:textId="77777777" w:rsidTr="002C57FB">
        <w:tc>
          <w:tcPr>
            <w:tcW w:w="637" w:type="pct"/>
            <w:shd w:val="clear" w:color="auto" w:fill="D9D9D9"/>
          </w:tcPr>
          <w:p w14:paraId="058BC3A4" w14:textId="77777777" w:rsidR="00B33D77" w:rsidRPr="009C5911" w:rsidRDefault="00B33D77" w:rsidP="002C57FB">
            <w:pPr>
              <w:spacing w:after="0"/>
              <w:rPr>
                <w:rFonts w:eastAsia="PMingLiU" w:cstheme="minorHAnsi"/>
                <w:b/>
                <w:bCs/>
                <w:color w:val="000000"/>
              </w:rPr>
            </w:pPr>
            <w:r>
              <w:rPr>
                <w:b/>
                <w:bCs/>
                <w:color w:val="000000"/>
              </w:rPr>
              <w:t>Revision</w:t>
            </w:r>
          </w:p>
        </w:tc>
        <w:tc>
          <w:tcPr>
            <w:tcW w:w="789" w:type="pct"/>
            <w:shd w:val="clear" w:color="auto" w:fill="D9D9D9"/>
          </w:tcPr>
          <w:p w14:paraId="5DDD1151" w14:textId="77777777" w:rsidR="00B33D77" w:rsidRPr="009C5911" w:rsidRDefault="00B33D77" w:rsidP="002C57FB">
            <w:pPr>
              <w:spacing w:after="0"/>
              <w:rPr>
                <w:rFonts w:eastAsia="PMingLiU" w:cstheme="minorHAnsi"/>
                <w:b/>
                <w:bCs/>
                <w:color w:val="000000"/>
              </w:rPr>
            </w:pPr>
            <w:r>
              <w:rPr>
                <w:b/>
                <w:bCs/>
                <w:color w:val="000000"/>
              </w:rPr>
              <w:t>Datum</w:t>
            </w:r>
          </w:p>
        </w:tc>
        <w:tc>
          <w:tcPr>
            <w:tcW w:w="983" w:type="pct"/>
            <w:shd w:val="clear" w:color="auto" w:fill="D9D9D9"/>
          </w:tcPr>
          <w:p w14:paraId="04EE26BF" w14:textId="77777777" w:rsidR="00B33D77" w:rsidRPr="009C5911" w:rsidRDefault="00B33D77" w:rsidP="002C57FB">
            <w:pPr>
              <w:spacing w:after="0"/>
              <w:rPr>
                <w:rFonts w:eastAsia="PMingLiU" w:cstheme="minorHAnsi"/>
                <w:b/>
                <w:bCs/>
                <w:color w:val="000000"/>
              </w:rPr>
            </w:pPr>
            <w:r>
              <w:rPr>
                <w:b/>
                <w:bCs/>
                <w:color w:val="000000"/>
              </w:rPr>
              <w:t>Erstellt von</w:t>
            </w:r>
          </w:p>
        </w:tc>
        <w:tc>
          <w:tcPr>
            <w:tcW w:w="2591" w:type="pct"/>
            <w:shd w:val="clear" w:color="auto" w:fill="D9D9D9"/>
          </w:tcPr>
          <w:p w14:paraId="3F512A74" w14:textId="77777777" w:rsidR="00B33D77" w:rsidRPr="009C5911" w:rsidRDefault="00B33D77" w:rsidP="002C57FB">
            <w:pPr>
              <w:spacing w:after="0"/>
              <w:rPr>
                <w:rFonts w:eastAsia="PMingLiU" w:cstheme="minorHAnsi"/>
                <w:b/>
                <w:bCs/>
                <w:color w:val="000000"/>
              </w:rPr>
            </w:pPr>
            <w:r>
              <w:rPr>
                <w:b/>
                <w:bCs/>
                <w:color w:val="000000"/>
              </w:rPr>
              <w:t>Kurzbeschreibung der Änderungen</w:t>
            </w:r>
          </w:p>
        </w:tc>
      </w:tr>
      <w:tr w:rsidR="00B33D77" w:rsidRPr="009C5911" w14:paraId="7EA3E198" w14:textId="77777777" w:rsidTr="002C57FB">
        <w:tc>
          <w:tcPr>
            <w:tcW w:w="637" w:type="pct"/>
            <w:shd w:val="clear" w:color="auto" w:fill="auto"/>
          </w:tcPr>
          <w:p w14:paraId="6AE27565" w14:textId="77777777" w:rsidR="00B33D77" w:rsidRPr="009C5911" w:rsidRDefault="00B33D77" w:rsidP="002C57FB">
            <w:pPr>
              <w:spacing w:after="0"/>
              <w:rPr>
                <w:rFonts w:eastAsia="Times New Roman" w:cstheme="minorHAnsi"/>
                <w:bCs/>
                <w:color w:val="000000"/>
              </w:rPr>
            </w:pPr>
            <w:r>
              <w:rPr>
                <w:bCs/>
                <w:color w:val="000000"/>
              </w:rPr>
              <w:t>V0.1</w:t>
            </w:r>
          </w:p>
        </w:tc>
        <w:tc>
          <w:tcPr>
            <w:tcW w:w="789" w:type="pct"/>
            <w:shd w:val="clear" w:color="auto" w:fill="auto"/>
          </w:tcPr>
          <w:p w14:paraId="0CBEA1E0" w14:textId="1BE9569C" w:rsidR="00B33D77" w:rsidRPr="009C5911" w:rsidRDefault="00482066" w:rsidP="00E36D47">
            <w:pPr>
              <w:spacing w:after="0"/>
              <w:rPr>
                <w:rFonts w:eastAsia="Times New Roman" w:cstheme="minorHAnsi"/>
                <w:bCs/>
                <w:color w:val="000000"/>
              </w:rPr>
            </w:pPr>
            <w:r>
              <w:rPr>
                <w:bCs/>
                <w:color w:val="000000"/>
              </w:rPr>
              <w:t>23/05/2017</w:t>
            </w:r>
          </w:p>
        </w:tc>
        <w:tc>
          <w:tcPr>
            <w:tcW w:w="983" w:type="pct"/>
            <w:shd w:val="clear" w:color="auto" w:fill="auto"/>
          </w:tcPr>
          <w:p w14:paraId="0854BD5C" w14:textId="77777777" w:rsidR="00B33D77" w:rsidRPr="009C5911" w:rsidRDefault="00B33D77" w:rsidP="002C57FB">
            <w:pPr>
              <w:spacing w:after="0"/>
              <w:rPr>
                <w:rFonts w:eastAsia="Times New Roman" w:cstheme="minorHAnsi"/>
                <w:bCs/>
                <w:color w:val="000000"/>
              </w:rPr>
            </w:pPr>
            <w:r>
              <w:rPr>
                <w:bCs/>
                <w:color w:val="000000"/>
              </w:rPr>
              <w:t xml:space="preserve">Sekretariat </w:t>
            </w:r>
          </w:p>
        </w:tc>
        <w:tc>
          <w:tcPr>
            <w:tcW w:w="2591" w:type="pct"/>
            <w:shd w:val="clear" w:color="auto" w:fill="auto"/>
          </w:tcPr>
          <w:p w14:paraId="35F121A1" w14:textId="6CC6E8B1" w:rsidR="00B33D77" w:rsidRPr="009C5911" w:rsidRDefault="00B33D77" w:rsidP="00B33D77">
            <w:pPr>
              <w:spacing w:after="0"/>
              <w:rPr>
                <w:rFonts w:eastAsia="Times New Roman" w:cstheme="minorHAnsi"/>
                <w:bCs/>
                <w:color w:val="000000"/>
              </w:rPr>
            </w:pPr>
            <w:r>
              <w:rPr>
                <w:bCs/>
                <w:color w:val="000000"/>
              </w:rPr>
              <w:t>Vorlage des ersten Dokumententwurfs an die Ad-hoc-Gruppe (AHG) Krankheit zur Überprüfung.</w:t>
            </w:r>
          </w:p>
        </w:tc>
      </w:tr>
      <w:tr w:rsidR="00B33D77" w:rsidRPr="009C5911" w14:paraId="5E503CCB" w14:textId="77777777" w:rsidTr="002C57FB">
        <w:tc>
          <w:tcPr>
            <w:tcW w:w="637" w:type="pct"/>
            <w:shd w:val="clear" w:color="auto" w:fill="auto"/>
          </w:tcPr>
          <w:p w14:paraId="701288B0" w14:textId="753F95B2" w:rsidR="00B33D77" w:rsidRPr="009C5911" w:rsidRDefault="009C5911" w:rsidP="002C57FB">
            <w:pPr>
              <w:spacing w:after="0"/>
              <w:rPr>
                <w:rFonts w:eastAsia="Times New Roman" w:cstheme="minorHAnsi"/>
                <w:bCs/>
                <w:color w:val="000000"/>
              </w:rPr>
            </w:pPr>
            <w:r>
              <w:rPr>
                <w:bCs/>
                <w:color w:val="000000"/>
              </w:rPr>
              <w:t>V0.2</w:t>
            </w:r>
          </w:p>
        </w:tc>
        <w:tc>
          <w:tcPr>
            <w:tcW w:w="789" w:type="pct"/>
            <w:shd w:val="clear" w:color="auto" w:fill="auto"/>
          </w:tcPr>
          <w:p w14:paraId="1212CD8A" w14:textId="235EC793" w:rsidR="00B33D77" w:rsidRPr="009C5911" w:rsidRDefault="009C5911" w:rsidP="00B33D77">
            <w:pPr>
              <w:spacing w:after="0"/>
              <w:rPr>
                <w:rFonts w:eastAsia="Times New Roman" w:cstheme="minorHAnsi"/>
                <w:bCs/>
                <w:color w:val="000000"/>
              </w:rPr>
            </w:pPr>
            <w:r>
              <w:rPr>
                <w:bCs/>
                <w:color w:val="000000"/>
              </w:rPr>
              <w:t>27/06/2017</w:t>
            </w:r>
          </w:p>
        </w:tc>
        <w:tc>
          <w:tcPr>
            <w:tcW w:w="983" w:type="pct"/>
            <w:shd w:val="clear" w:color="auto" w:fill="auto"/>
          </w:tcPr>
          <w:p w14:paraId="7663D583" w14:textId="6E1B46D5" w:rsidR="00B33D77" w:rsidRPr="009C5911" w:rsidRDefault="009C5911" w:rsidP="006D134E">
            <w:pPr>
              <w:spacing w:after="0"/>
              <w:rPr>
                <w:rFonts w:eastAsia="Times New Roman" w:cstheme="minorHAnsi"/>
                <w:bCs/>
                <w:color w:val="000000"/>
              </w:rPr>
            </w:pPr>
            <w:r>
              <w:rPr>
                <w:bCs/>
                <w:color w:val="000000"/>
              </w:rPr>
              <w:t xml:space="preserve">Sekretariat </w:t>
            </w:r>
          </w:p>
        </w:tc>
        <w:tc>
          <w:tcPr>
            <w:tcW w:w="2591" w:type="pct"/>
            <w:shd w:val="clear" w:color="auto" w:fill="auto"/>
          </w:tcPr>
          <w:p w14:paraId="6F02ED23" w14:textId="4B4676C1" w:rsidR="00B33D77" w:rsidRPr="009C5911" w:rsidRDefault="009C5911" w:rsidP="002C57FB">
            <w:pPr>
              <w:spacing w:after="0"/>
              <w:rPr>
                <w:rFonts w:eastAsia="Times New Roman" w:cstheme="minorHAnsi"/>
                <w:bCs/>
                <w:color w:val="000000"/>
              </w:rPr>
            </w:pPr>
            <w:r>
              <w:rPr>
                <w:bCs/>
                <w:color w:val="000000"/>
              </w:rPr>
              <w:t>Neue Dokumentversion, nach Überprüfung durch die AHG</w:t>
            </w:r>
          </w:p>
        </w:tc>
      </w:tr>
      <w:tr w:rsidR="00955614" w:rsidRPr="00F53456" w14:paraId="052BCC91" w14:textId="77777777" w:rsidTr="00955614">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02CF1F54" w14:textId="77777777" w:rsidR="00955614" w:rsidRPr="00955614" w:rsidRDefault="00955614" w:rsidP="009D62E1">
            <w:pPr>
              <w:spacing w:after="0"/>
              <w:rPr>
                <w:rFonts w:eastAsia="Times New Roman" w:cstheme="minorHAnsi"/>
                <w:bCs/>
                <w:color w:val="000000"/>
              </w:rPr>
            </w:pPr>
            <w:r>
              <w:rPr>
                <w:bCs/>
                <w:color w:val="000000"/>
              </w:rPr>
              <w:t>V0.3</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5EF18FD6" w14:textId="31FC1A0C" w:rsidR="00955614" w:rsidRPr="00955614" w:rsidRDefault="00325B93" w:rsidP="006D134E">
            <w:pPr>
              <w:spacing w:after="0"/>
              <w:rPr>
                <w:rFonts w:eastAsia="Times New Roman" w:cstheme="minorHAnsi"/>
                <w:bCs/>
                <w:color w:val="000000"/>
              </w:rPr>
            </w:pPr>
            <w:r>
              <w:rPr>
                <w:bCs/>
                <w:color w:val="000000"/>
              </w:rPr>
              <w:t>02/08/2017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7427F908" w14:textId="31D01866" w:rsidR="00955614" w:rsidRPr="00CF6F9A" w:rsidRDefault="006D134E" w:rsidP="009D62E1">
            <w:pPr>
              <w:spacing w:after="0"/>
              <w:rPr>
                <w:rFonts w:ascii="Calibri" w:eastAsia="Times New Roman" w:hAnsi="Calibri" w:cstheme="minorHAnsi"/>
                <w:bCs/>
                <w:color w:val="000000"/>
              </w:rPr>
            </w:pPr>
            <w:r>
              <w:rPr>
                <w:rFonts w:ascii="Calibri" w:hAnsi="Calibri"/>
                <w:bCs/>
                <w:color w:val="000000"/>
              </w:rPr>
              <w:t xml:space="preserve">Sekretariat </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0975F466" w14:textId="77777777" w:rsidR="00CF6F9A" w:rsidRPr="00CF6F9A" w:rsidRDefault="00955614" w:rsidP="009D62E1">
            <w:pPr>
              <w:spacing w:after="0"/>
              <w:rPr>
                <w:rFonts w:ascii="Calibri" w:eastAsia="Times New Roman" w:hAnsi="Calibri" w:cstheme="minorHAnsi"/>
                <w:bCs/>
                <w:color w:val="000000"/>
              </w:rPr>
            </w:pPr>
            <w:r>
              <w:rPr>
                <w:rFonts w:ascii="Calibri" w:hAnsi="Calibri"/>
                <w:bCs/>
                <w:color w:val="000000"/>
              </w:rPr>
              <w:t>Zu berücksichtigende Änderungen:</w:t>
            </w:r>
          </w:p>
          <w:p w14:paraId="2CDC20D9" w14:textId="68DBA593" w:rsidR="00955614" w:rsidRPr="00CF6F9A" w:rsidRDefault="00CF6F9A" w:rsidP="009D62E1">
            <w:pPr>
              <w:spacing w:after="0"/>
              <w:rPr>
                <w:rFonts w:ascii="Calibri" w:eastAsia="Times New Roman" w:hAnsi="Calibri" w:cstheme="minorHAnsi"/>
                <w:bCs/>
                <w:color w:val="000000"/>
              </w:rPr>
            </w:pPr>
            <w:r>
              <w:rPr>
                <w:rFonts w:ascii="Calibri" w:hAnsi="Calibri"/>
                <w:bCs/>
                <w:color w:val="000000"/>
              </w:rPr>
              <w:t>- Änderungsantrag EESSI-1849: SED S075 und SED S076 werden durch horizontale SED ersetzt.</w:t>
            </w:r>
          </w:p>
          <w:p w14:paraId="15C553D1" w14:textId="77777777" w:rsidR="00955614" w:rsidRDefault="00CF6F9A" w:rsidP="00955614">
            <w:pPr>
              <w:spacing w:after="0"/>
              <w:rPr>
                <w:rFonts w:ascii="Calibri" w:eastAsia="Times New Roman" w:hAnsi="Calibri" w:cstheme="minorHAnsi"/>
                <w:bCs/>
                <w:color w:val="000000"/>
              </w:rPr>
            </w:pPr>
            <w:r>
              <w:rPr>
                <w:rFonts w:ascii="Calibri" w:hAnsi="Calibri"/>
                <w:bCs/>
                <w:color w:val="000000"/>
              </w:rPr>
              <w:t>- Änderungsantrag EESSI-1798: Hinzugefügter Subprozess AD_BUC_07 «Erinnerung»</w:t>
            </w:r>
          </w:p>
          <w:p w14:paraId="4E2D3218" w14:textId="77777777" w:rsidR="00325B93" w:rsidRDefault="00325B93" w:rsidP="00955614">
            <w:pPr>
              <w:spacing w:after="0"/>
              <w:rPr>
                <w:rFonts w:ascii="Calibri" w:eastAsia="Times New Roman" w:hAnsi="Calibri" w:cstheme="minorHAnsi"/>
                <w:bCs/>
                <w:color w:val="000000"/>
                <w:lang w:eastAsia="en-GB"/>
              </w:rPr>
            </w:pPr>
          </w:p>
          <w:p w14:paraId="3C899527" w14:textId="36E7B343" w:rsidR="00325B93" w:rsidRPr="00CF6F9A" w:rsidRDefault="00325B93" w:rsidP="00955614">
            <w:pPr>
              <w:spacing w:after="0"/>
              <w:rPr>
                <w:rFonts w:ascii="Calibri" w:eastAsia="Times New Roman" w:hAnsi="Calibri" w:cstheme="minorHAnsi"/>
                <w:bCs/>
                <w:color w:val="000000"/>
              </w:rPr>
            </w:pPr>
            <w:r>
              <w:rPr>
                <w:rFonts w:ascii="Verdana" w:hAnsi="Verdana"/>
                <w:bCs/>
                <w:color w:val="000000"/>
                <w:sz w:val="20"/>
                <w:szCs w:val="20"/>
              </w:rPr>
              <w:t>Der Verwaltungskommission zur Überprüfung vorgelegte Version.</w:t>
            </w:r>
          </w:p>
        </w:tc>
      </w:tr>
      <w:tr w:rsidR="00395196" w:rsidRPr="00F53456" w14:paraId="3EA98821" w14:textId="77777777" w:rsidTr="00955614">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0FB53A64" w14:textId="08D820E0" w:rsidR="00395196" w:rsidRPr="00955614" w:rsidRDefault="00395196" w:rsidP="009D62E1">
            <w:pPr>
              <w:spacing w:after="0"/>
              <w:rPr>
                <w:rFonts w:eastAsia="Times New Roman" w:cstheme="minorHAnsi"/>
                <w:bCs/>
                <w:color w:val="000000"/>
              </w:rPr>
            </w:pPr>
            <w:r>
              <w:rPr>
                <w:bCs/>
                <w:color w:val="000000"/>
              </w:rPr>
              <w:t>V0.4</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368DBD29" w14:textId="396E1BFD" w:rsidR="00395196" w:rsidRDefault="00395196" w:rsidP="006D134E">
            <w:pPr>
              <w:spacing w:after="0"/>
              <w:rPr>
                <w:rFonts w:eastAsia="Times New Roman" w:cstheme="minorHAnsi"/>
                <w:bCs/>
                <w:color w:val="000000"/>
              </w:rPr>
            </w:pPr>
            <w:r>
              <w:rPr>
                <w:bCs/>
                <w:color w:val="000000"/>
              </w:rPr>
              <w:t>20/09/2017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769E9586" w14:textId="50349B71" w:rsidR="00395196" w:rsidRDefault="00395196" w:rsidP="009D62E1">
            <w:pPr>
              <w:spacing w:after="0"/>
              <w:rPr>
                <w:rFonts w:ascii="Calibri" w:eastAsia="Times New Roman" w:hAnsi="Calibri" w:cstheme="minorHAnsi"/>
                <w:bCs/>
                <w:color w:val="000000"/>
              </w:rPr>
            </w:pPr>
            <w:r>
              <w:rPr>
                <w:rFonts w:ascii="Calibri" w:hAnsi="Calibri"/>
                <w:bCs/>
                <w:color w:val="00000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3CDB2865" w14:textId="7D84F10B" w:rsidR="00395196" w:rsidRPr="00CF6F9A" w:rsidRDefault="00395196" w:rsidP="009D62E1">
            <w:pPr>
              <w:spacing w:after="0"/>
              <w:rPr>
                <w:rFonts w:ascii="Calibri" w:eastAsia="Times New Roman" w:hAnsi="Calibri" w:cstheme="minorHAnsi"/>
                <w:bCs/>
                <w:color w:val="000000"/>
              </w:rPr>
            </w:pPr>
            <w:r>
              <w:rPr>
                <w:rFonts w:ascii="Verdana" w:hAnsi="Verdana"/>
                <w:bCs/>
                <w:color w:val="000000"/>
                <w:sz w:val="20"/>
                <w:szCs w:val="20"/>
              </w:rPr>
              <w:t>Nach den Anmerkungen der Verwaltungskommission vorgenommene Änderungen und Aktualisierungen.</w:t>
            </w:r>
          </w:p>
        </w:tc>
      </w:tr>
      <w:tr w:rsidR="00D83F43" w:rsidRPr="00F53456" w14:paraId="3E40189A" w14:textId="77777777" w:rsidTr="00955614">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635EB89B" w14:textId="7651D28A" w:rsidR="00D83F43" w:rsidRDefault="00D83F43" w:rsidP="00DC7696">
            <w:pPr>
              <w:spacing w:after="0"/>
              <w:rPr>
                <w:rFonts w:eastAsia="Times New Roman" w:cstheme="minorHAnsi"/>
                <w:bCs/>
                <w:color w:val="000000"/>
              </w:rPr>
            </w:pPr>
            <w:r>
              <w:rPr>
                <w:bCs/>
                <w:color w:val="000000"/>
              </w:rPr>
              <w:t>V0.99</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43DCFDFB" w14:textId="4DC3B7E4" w:rsidR="00D83F43" w:rsidRDefault="00D83F43" w:rsidP="00310C72">
            <w:pPr>
              <w:spacing w:after="0"/>
              <w:rPr>
                <w:rFonts w:eastAsia="Times New Roman" w:cstheme="minorHAnsi"/>
                <w:bCs/>
                <w:color w:val="000000"/>
              </w:rPr>
            </w:pPr>
            <w:r>
              <w:rPr>
                <w:bCs/>
                <w:color w:val="000000"/>
              </w:rPr>
              <w:t>05/10/2017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100860B3" w14:textId="314D9CB8" w:rsidR="00D83F43" w:rsidRDefault="00D83F43" w:rsidP="009D62E1">
            <w:pPr>
              <w:spacing w:after="0"/>
              <w:rPr>
                <w:rFonts w:ascii="Calibri" w:eastAsia="Times New Roman" w:hAnsi="Calibri" w:cstheme="minorHAnsi"/>
                <w:bCs/>
                <w:color w:val="000000"/>
              </w:rPr>
            </w:pPr>
            <w:r>
              <w:rPr>
                <w:rFonts w:ascii="Calibri" w:hAnsi="Calibri"/>
                <w:bCs/>
                <w:color w:val="00000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2C7276B0" w14:textId="0EE8D69B" w:rsidR="00D83F43" w:rsidRDefault="00D83F43" w:rsidP="009D62E1">
            <w:pPr>
              <w:spacing w:after="0"/>
              <w:rPr>
                <w:rFonts w:ascii="Verdana" w:eastAsia="Times New Roman" w:hAnsi="Verdana" w:cstheme="minorHAnsi"/>
                <w:bCs/>
                <w:color w:val="000000"/>
                <w:sz w:val="20"/>
                <w:szCs w:val="20"/>
              </w:rPr>
            </w:pPr>
            <w:r>
              <w:rPr>
                <w:rFonts w:ascii="Verdana" w:hAnsi="Verdana"/>
                <w:color w:val="000000"/>
                <w:sz w:val="20"/>
                <w:szCs w:val="20"/>
              </w:rPr>
              <w:t>Nach der Überprüfung durch die Verwaltungskommission vorgenommene Änderungen und Aktualisierungen. Der Verwaltungskommission zur Genehmigung vorgelegte Version.</w:t>
            </w:r>
          </w:p>
        </w:tc>
      </w:tr>
      <w:tr w:rsidR="00DC7696" w:rsidRPr="00F53456" w14:paraId="138F2A2E" w14:textId="77777777" w:rsidTr="00955614">
        <w:tc>
          <w:tcPr>
            <w:tcW w:w="637" w:type="pct"/>
            <w:tcBorders>
              <w:top w:val="single" w:sz="4" w:space="0" w:color="808080"/>
              <w:left w:val="single" w:sz="4" w:space="0" w:color="808080"/>
              <w:bottom w:val="single" w:sz="4" w:space="0" w:color="808080"/>
              <w:right w:val="single" w:sz="4" w:space="0" w:color="808080"/>
            </w:tcBorders>
            <w:shd w:val="clear" w:color="auto" w:fill="auto"/>
          </w:tcPr>
          <w:p w14:paraId="67CDA603" w14:textId="3C07024D" w:rsidR="00DC7696" w:rsidRDefault="00DC7696" w:rsidP="009D62E1">
            <w:pPr>
              <w:spacing w:after="0"/>
              <w:rPr>
                <w:rFonts w:eastAsia="Times New Roman" w:cstheme="minorHAnsi"/>
                <w:bCs/>
                <w:color w:val="000000"/>
              </w:rPr>
            </w:pPr>
            <w:r>
              <w:rPr>
                <w:bCs/>
                <w:color w:val="000000"/>
              </w:rPr>
              <w:t>V1.0</w:t>
            </w:r>
          </w:p>
        </w:tc>
        <w:tc>
          <w:tcPr>
            <w:tcW w:w="789" w:type="pct"/>
            <w:tcBorders>
              <w:top w:val="single" w:sz="4" w:space="0" w:color="808080"/>
              <w:left w:val="single" w:sz="4" w:space="0" w:color="808080"/>
              <w:bottom w:val="single" w:sz="4" w:space="0" w:color="808080"/>
              <w:right w:val="single" w:sz="4" w:space="0" w:color="808080"/>
            </w:tcBorders>
            <w:shd w:val="clear" w:color="auto" w:fill="auto"/>
          </w:tcPr>
          <w:p w14:paraId="5766A3C5" w14:textId="73F01BB6" w:rsidR="00DC7696" w:rsidRDefault="00DC7696" w:rsidP="00310C72">
            <w:pPr>
              <w:spacing w:after="0"/>
              <w:rPr>
                <w:rFonts w:eastAsia="Times New Roman" w:cstheme="minorHAnsi"/>
                <w:bCs/>
                <w:color w:val="000000"/>
              </w:rPr>
            </w:pPr>
            <w:r>
              <w:rPr>
                <w:bCs/>
                <w:color w:val="000000"/>
              </w:rPr>
              <w:t>11/12/2017</w:t>
            </w:r>
          </w:p>
        </w:tc>
        <w:tc>
          <w:tcPr>
            <w:tcW w:w="983" w:type="pct"/>
            <w:tcBorders>
              <w:top w:val="single" w:sz="4" w:space="0" w:color="808080"/>
              <w:left w:val="single" w:sz="4" w:space="0" w:color="808080"/>
              <w:bottom w:val="single" w:sz="4" w:space="0" w:color="808080"/>
              <w:right w:val="single" w:sz="4" w:space="0" w:color="808080"/>
            </w:tcBorders>
            <w:shd w:val="clear" w:color="auto" w:fill="auto"/>
          </w:tcPr>
          <w:p w14:paraId="17A59EE0" w14:textId="5D6409DB" w:rsidR="00DC7696" w:rsidRDefault="00DC7696" w:rsidP="009D62E1">
            <w:pPr>
              <w:spacing w:after="0"/>
              <w:rPr>
                <w:rFonts w:ascii="Calibri" w:eastAsia="Times New Roman" w:hAnsi="Calibri" w:cstheme="minorHAnsi"/>
                <w:bCs/>
                <w:color w:val="000000"/>
              </w:rPr>
            </w:pPr>
            <w:r>
              <w:rPr>
                <w:rFonts w:ascii="Calibri" w:hAnsi="Calibri"/>
                <w:bCs/>
                <w:color w:val="000000"/>
              </w:rPr>
              <w:t>Sekretariat</w:t>
            </w:r>
          </w:p>
        </w:tc>
        <w:tc>
          <w:tcPr>
            <w:tcW w:w="2591" w:type="pct"/>
            <w:tcBorders>
              <w:top w:val="single" w:sz="4" w:space="0" w:color="808080"/>
              <w:left w:val="single" w:sz="4" w:space="0" w:color="808080"/>
              <w:bottom w:val="single" w:sz="4" w:space="0" w:color="808080"/>
              <w:right w:val="single" w:sz="4" w:space="0" w:color="808080"/>
            </w:tcBorders>
            <w:shd w:val="clear" w:color="auto" w:fill="auto"/>
          </w:tcPr>
          <w:p w14:paraId="47CCB6D7" w14:textId="61DAF03F" w:rsidR="00DC7696" w:rsidRPr="00DC7696" w:rsidRDefault="00DC7696" w:rsidP="009D62E1">
            <w:pPr>
              <w:spacing w:after="0"/>
              <w:rPr>
                <w:rFonts w:ascii="Verdana" w:hAnsi="Verdana"/>
                <w:b/>
                <w:color w:val="000000"/>
                <w:sz w:val="20"/>
                <w:szCs w:val="20"/>
              </w:rPr>
            </w:pPr>
            <w:r>
              <w:rPr>
                <w:rFonts w:ascii="Verdana" w:hAnsi="Verdana"/>
                <w:b/>
                <w:color w:val="000000"/>
                <w:sz w:val="20"/>
                <w:szCs w:val="20"/>
              </w:rPr>
              <w:t>Von der Verwaltungskommission genehmigte Version.</w:t>
            </w:r>
          </w:p>
        </w:tc>
      </w:tr>
    </w:tbl>
    <w:p w14:paraId="32645A29" w14:textId="12076742" w:rsidR="00B33D77" w:rsidRPr="009C5911" w:rsidRDefault="00B33D77"/>
    <w:p w14:paraId="411108AC" w14:textId="77777777" w:rsidR="00B33D77" w:rsidRPr="009C5911" w:rsidRDefault="00B33D77">
      <w:r>
        <w:br w:type="page"/>
      </w:r>
    </w:p>
    <w:p w14:paraId="32645A3E" w14:textId="0648F6D6" w:rsidR="00681B28" w:rsidRPr="009C5911" w:rsidRDefault="00127910" w:rsidP="0097486D">
      <w:pPr>
        <w:pStyle w:val="berschrift1"/>
        <w:spacing w:after="0"/>
      </w:pPr>
      <w:bookmarkStart w:id="0" w:name="BUCA"/>
      <w:bookmarkStart w:id="1" w:name="Complete"/>
      <w:bookmarkStart w:id="2" w:name="_Toc903981"/>
      <w:r>
        <w:lastRenderedPageBreak/>
        <w:t>S_BUC_09 – Geplante Behandlung – Beantragung einer Ergänzung der Genehmigung im Aufenthaltsmitgliedstaat</w:t>
      </w:r>
      <w:bookmarkEnd w:id="2"/>
    </w:p>
    <w:p w14:paraId="7A39989E" w14:textId="77777777" w:rsidR="0097486D" w:rsidRPr="009C5911" w:rsidRDefault="0097486D" w:rsidP="0097486D">
      <w:pPr>
        <w:pStyle w:val="berschrift1"/>
        <w:spacing w:after="0"/>
      </w:pPr>
    </w:p>
    <w:bookmarkEnd w:id="0"/>
    <w:p w14:paraId="4C53CFA4" w14:textId="2AD270A6" w:rsidR="003E1EE6" w:rsidRPr="009C5911" w:rsidRDefault="00264594" w:rsidP="003E1EE6">
      <w:pPr>
        <w:keepNext/>
        <w:keepLines/>
        <w:spacing w:after="60"/>
        <w:jc w:val="both"/>
      </w:pPr>
      <w:r>
        <w:rPr>
          <w:b/>
          <w:u w:val="single"/>
        </w:rPr>
        <w:t>Beschreibung:</w:t>
      </w:r>
      <w:r>
        <w:t xml:space="preserve"> Wenn einer versicherten Person eine Genehmigung für eine geplante Behandlung ausserhalb des Wohnmitgliedstaats / zuständigen Mitgliedstaats erteilt wurde und sie eine Ergänzung benötigt, fordert die versicherte Person, in der Praxis höchstwahrscheinlich auf Anfrage des behandelnden Leistungserbringers (Spital, Arzt usw.), beim Träger des Aufenthaltsmitgliedstaats eine Ergänzung der Genehmigung (portables Dokument S2) an.</w:t>
      </w:r>
    </w:p>
    <w:p w14:paraId="5D71720E" w14:textId="361240E6" w:rsidR="002A641A" w:rsidRPr="009C5911" w:rsidRDefault="003E1EE6" w:rsidP="0097486D">
      <w:pPr>
        <w:keepNext/>
        <w:keepLines/>
        <w:spacing w:after="0"/>
        <w:jc w:val="both"/>
      </w:pPr>
      <w:r>
        <w:t>Dieser Fall beschreibt den Informationsaustauschprozess, der ein Träger des Aufenthaltsmitgliedstaats für die Beantragung einer Ergänzung der Genehmigung durchführen muss.</w:t>
      </w:r>
    </w:p>
    <w:p w14:paraId="6A0667E8" w14:textId="77777777" w:rsidR="0099277E" w:rsidRPr="009C5911" w:rsidRDefault="0099277E" w:rsidP="0097486D">
      <w:pPr>
        <w:keepNext/>
        <w:keepLines/>
        <w:spacing w:after="0"/>
        <w:jc w:val="both"/>
      </w:pPr>
    </w:p>
    <w:p w14:paraId="5E5D7D21" w14:textId="6DC69FA5" w:rsidR="00744CC0" w:rsidRPr="009C5911" w:rsidRDefault="00744CC0" w:rsidP="00E50D74">
      <w:pPr>
        <w:spacing w:after="0"/>
        <w:rPr>
          <w:b/>
          <w:u w:val="single"/>
        </w:rPr>
      </w:pPr>
      <w:bookmarkStart w:id="3" w:name="_Toc366491249"/>
      <w:bookmarkStart w:id="4" w:name="_Toc380600169"/>
      <w:bookmarkStart w:id="5" w:name="_Toc436004327"/>
      <w:r>
        <w:rPr>
          <w:b/>
          <w:u w:val="single"/>
        </w:rPr>
        <w:t>Rechts</w:t>
      </w:r>
      <w:bookmarkEnd w:id="3"/>
      <w:bookmarkEnd w:id="4"/>
      <w:r>
        <w:rPr>
          <w:b/>
          <w:u w:val="single"/>
        </w:rPr>
        <w:t>grundlagen</w:t>
      </w:r>
      <w:bookmarkEnd w:id="5"/>
      <w:r>
        <w:rPr>
          <w:b/>
          <w:u w:val="single"/>
        </w:rPr>
        <w:t xml:space="preserve">: </w:t>
      </w:r>
      <w:r>
        <w:t xml:space="preserve">Die Rechtsgrundlagen für diesen Geschäftsvorgang sind in den folgenden Verordnungen beschrieben: </w:t>
      </w:r>
    </w:p>
    <w:p w14:paraId="744D3C7F" w14:textId="7844CA09" w:rsidR="00744CC0" w:rsidRPr="009C5911" w:rsidRDefault="008A76AB" w:rsidP="00E50D74">
      <w:pPr>
        <w:pStyle w:val="Aufzhlungszeichen4"/>
        <w:numPr>
          <w:ilvl w:val="0"/>
          <w:numId w:val="29"/>
        </w:numPr>
        <w:spacing w:after="0"/>
        <w:rPr>
          <w:rFonts w:asciiTheme="minorHAnsi" w:eastAsiaTheme="minorHAnsi" w:hAnsiTheme="minorHAnsi" w:cstheme="minorBidi"/>
          <w:sz w:val="22"/>
          <w:szCs w:val="22"/>
        </w:rPr>
      </w:pPr>
      <w:r>
        <w:rPr>
          <w:rFonts w:asciiTheme="minorHAnsi" w:hAnsiTheme="minorHAnsi"/>
          <w:sz w:val="22"/>
          <w:szCs w:val="22"/>
        </w:rPr>
        <w:t xml:space="preserve">Grundverordnung (EG) Nr. 883/2004 </w:t>
      </w:r>
    </w:p>
    <w:p w14:paraId="5216C0DB" w14:textId="7ABEC495" w:rsidR="00744CC0" w:rsidRPr="009C5911" w:rsidRDefault="008A76AB" w:rsidP="00E50D74">
      <w:pPr>
        <w:pStyle w:val="Aufzhlungszeichen4"/>
        <w:numPr>
          <w:ilvl w:val="0"/>
          <w:numId w:val="29"/>
        </w:numPr>
        <w:spacing w:after="0"/>
        <w:rPr>
          <w:rFonts w:asciiTheme="minorHAnsi" w:eastAsiaTheme="minorHAnsi" w:hAnsiTheme="minorHAnsi" w:cstheme="minorBidi"/>
          <w:sz w:val="22"/>
          <w:szCs w:val="22"/>
        </w:rPr>
      </w:pPr>
      <w:r>
        <w:rPr>
          <w:rFonts w:asciiTheme="minorHAnsi" w:hAnsiTheme="minorHAnsi"/>
          <w:sz w:val="22"/>
          <w:szCs w:val="22"/>
        </w:rPr>
        <w:t xml:space="preserve">Durchführungsverordnung (EG) Nr. 987/2009 </w:t>
      </w:r>
    </w:p>
    <w:p w14:paraId="4DF180FA" w14:textId="77777777" w:rsidR="00744CC0" w:rsidRPr="009C5911" w:rsidRDefault="00744CC0" w:rsidP="00744CC0">
      <w:pPr>
        <w:pStyle w:val="Aufzhlungszeichen4"/>
        <w:numPr>
          <w:ilvl w:val="0"/>
          <w:numId w:val="0"/>
        </w:numPr>
        <w:rPr>
          <w:rFonts w:asciiTheme="minorHAnsi" w:eastAsiaTheme="minorHAnsi" w:hAnsiTheme="minorHAnsi" w:cstheme="minorBidi"/>
          <w:sz w:val="22"/>
          <w:szCs w:val="22"/>
        </w:rPr>
      </w:pPr>
      <w:r>
        <w:rPr>
          <w:rFonts w:asciiTheme="minorHAnsi" w:hAnsiTheme="minorHAnsi"/>
          <w:sz w:val="22"/>
          <w:szCs w:val="22"/>
        </w:rPr>
        <w:t xml:space="preserve">In der nachfolgenden Matrix sind die in diesem Geschäftsvorgang verwendeten SED aufgeführt und die Artikel erwähnt, die die Rechtsgrundlage für die </w:t>
      </w:r>
      <w:proofErr w:type="gramStart"/>
      <w:r>
        <w:rPr>
          <w:rFonts w:asciiTheme="minorHAnsi" w:hAnsiTheme="minorHAnsi"/>
          <w:sz w:val="22"/>
          <w:szCs w:val="22"/>
        </w:rPr>
        <w:t>einzelnen</w:t>
      </w:r>
      <w:proofErr w:type="gramEnd"/>
      <w:r>
        <w:rPr>
          <w:rFonts w:asciiTheme="minorHAnsi" w:hAnsiTheme="minorHAnsi"/>
          <w:sz w:val="22"/>
          <w:szCs w:val="22"/>
        </w:rPr>
        <w:t xml:space="preserve"> SED bilden. </w:t>
      </w:r>
    </w:p>
    <w:tbl>
      <w:tblPr>
        <w:tblW w:w="511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1"/>
        <w:gridCol w:w="2259"/>
        <w:gridCol w:w="2717"/>
      </w:tblGrid>
      <w:tr w:rsidR="007D3570" w:rsidRPr="009C5911" w14:paraId="02E0BD37" w14:textId="77777777" w:rsidTr="00D44BFE">
        <w:trPr>
          <w:trHeight w:val="284"/>
        </w:trPr>
        <w:tc>
          <w:tcPr>
            <w:tcW w:w="2315" w:type="pct"/>
            <w:shd w:val="clear" w:color="auto" w:fill="auto"/>
          </w:tcPr>
          <w:p w14:paraId="2C43368F" w14:textId="77777777" w:rsidR="0099277E" w:rsidRPr="009C5911" w:rsidRDefault="0099277E" w:rsidP="002C57FB">
            <w:pPr>
              <w:spacing w:after="0" w:line="240" w:lineRule="auto"/>
              <w:contextualSpacing/>
              <w:jc w:val="center"/>
              <w:rPr>
                <w:rFonts w:eastAsia="Times New Roman" w:cs="Calibri"/>
                <w:b/>
                <w:color w:val="FFFFFF"/>
                <w:highlight w:val="yellow"/>
                <w:lang w:eastAsia="en-GB"/>
              </w:rPr>
            </w:pPr>
          </w:p>
        </w:tc>
        <w:tc>
          <w:tcPr>
            <w:tcW w:w="1219" w:type="pct"/>
            <w:shd w:val="clear" w:color="auto" w:fill="00B0F0"/>
            <w:vAlign w:val="center"/>
          </w:tcPr>
          <w:p w14:paraId="370E6515" w14:textId="2BC5CBA6" w:rsidR="0099277E" w:rsidRPr="009C5911" w:rsidRDefault="0099277E" w:rsidP="002B5787">
            <w:pPr>
              <w:spacing w:after="0" w:line="240" w:lineRule="auto"/>
              <w:contextualSpacing/>
              <w:jc w:val="center"/>
              <w:rPr>
                <w:rFonts w:eastAsia="Times New Roman" w:cs="Calibri"/>
                <w:color w:val="FFFFFF"/>
              </w:rPr>
            </w:pPr>
            <w:r>
              <w:rPr>
                <w:color w:val="FFFFFF"/>
              </w:rPr>
              <w:t>Grundverordnung Nr. 883/2004</w:t>
            </w:r>
          </w:p>
        </w:tc>
        <w:tc>
          <w:tcPr>
            <w:tcW w:w="1466" w:type="pct"/>
            <w:shd w:val="clear" w:color="auto" w:fill="17365D" w:themeFill="text2" w:themeFillShade="BF"/>
            <w:vAlign w:val="center"/>
          </w:tcPr>
          <w:p w14:paraId="3E489DF6" w14:textId="77777777" w:rsidR="0099277E" w:rsidRPr="009C5911" w:rsidRDefault="0099277E" w:rsidP="002C57FB">
            <w:pPr>
              <w:spacing w:after="0" w:line="240" w:lineRule="auto"/>
              <w:contextualSpacing/>
              <w:jc w:val="center"/>
              <w:rPr>
                <w:rFonts w:eastAsia="Times New Roman" w:cs="Calibri"/>
                <w:color w:val="FFFFFF"/>
              </w:rPr>
            </w:pPr>
            <w:r>
              <w:rPr>
                <w:color w:val="FFFFFF"/>
              </w:rPr>
              <w:t>Durchführungsverordnung Nr. 987/2009</w:t>
            </w:r>
          </w:p>
        </w:tc>
      </w:tr>
      <w:tr w:rsidR="00F12C76" w:rsidRPr="009C5911" w14:paraId="299D8F73" w14:textId="77777777" w:rsidTr="00D44BFE">
        <w:trPr>
          <w:trHeight w:val="284"/>
        </w:trPr>
        <w:tc>
          <w:tcPr>
            <w:tcW w:w="2315" w:type="pct"/>
            <w:shd w:val="clear" w:color="auto" w:fill="auto"/>
            <w:vAlign w:val="center"/>
          </w:tcPr>
          <w:p w14:paraId="02C7881A" w14:textId="77777777" w:rsidR="00F12C76" w:rsidRPr="009C5911" w:rsidRDefault="00F12C76" w:rsidP="002C57FB">
            <w:pPr>
              <w:spacing w:after="0" w:line="240" w:lineRule="auto"/>
              <w:contextualSpacing/>
              <w:jc w:val="center"/>
              <w:rPr>
                <w:rFonts w:eastAsia="Times New Roman" w:cs="Calibri"/>
                <w:b/>
              </w:rPr>
            </w:pPr>
            <w:r>
              <w:rPr>
                <w:b/>
              </w:rPr>
              <w:t>SED</w:t>
            </w:r>
          </w:p>
        </w:tc>
        <w:tc>
          <w:tcPr>
            <w:tcW w:w="1219" w:type="pct"/>
            <w:shd w:val="clear" w:color="auto" w:fill="00B0F0"/>
            <w:vAlign w:val="center"/>
          </w:tcPr>
          <w:p w14:paraId="3BBD0BDD" w14:textId="12500C62" w:rsidR="00F12C76" w:rsidRPr="009C5911" w:rsidRDefault="00F12C76" w:rsidP="002C57FB">
            <w:pPr>
              <w:spacing w:after="0" w:line="240" w:lineRule="auto"/>
              <w:contextualSpacing/>
              <w:jc w:val="center"/>
              <w:rPr>
                <w:rFonts w:eastAsia="Times New Roman" w:cs="Calibri"/>
                <w:b/>
                <w:color w:val="FFFFFF"/>
              </w:rPr>
            </w:pPr>
            <w:r>
              <w:rPr>
                <w:b/>
                <w:color w:val="FFFFFF"/>
              </w:rPr>
              <w:t>20</w:t>
            </w:r>
          </w:p>
        </w:tc>
        <w:tc>
          <w:tcPr>
            <w:tcW w:w="1466" w:type="pct"/>
            <w:tcBorders>
              <w:bottom w:val="single" w:sz="4" w:space="0" w:color="auto"/>
            </w:tcBorders>
            <w:shd w:val="clear" w:color="auto" w:fill="17365D" w:themeFill="text2" w:themeFillShade="BF"/>
            <w:vAlign w:val="center"/>
          </w:tcPr>
          <w:p w14:paraId="589A117B" w14:textId="03EDD54E" w:rsidR="00F12C76" w:rsidRPr="009C5911" w:rsidRDefault="00F12C76" w:rsidP="002C57FB">
            <w:pPr>
              <w:spacing w:after="0" w:line="240" w:lineRule="auto"/>
              <w:contextualSpacing/>
              <w:jc w:val="center"/>
              <w:rPr>
                <w:rFonts w:eastAsia="Times New Roman" w:cs="Calibri"/>
                <w:b/>
                <w:color w:val="FFFFFF"/>
              </w:rPr>
            </w:pPr>
            <w:r>
              <w:rPr>
                <w:b/>
                <w:color w:val="FFFFFF"/>
              </w:rPr>
              <w:t>26</w:t>
            </w:r>
          </w:p>
        </w:tc>
      </w:tr>
      <w:tr w:rsidR="00F12C76" w:rsidRPr="009C5911" w14:paraId="4DFA85C1" w14:textId="77777777" w:rsidTr="00D44BFE">
        <w:trPr>
          <w:trHeight w:val="261"/>
        </w:trPr>
        <w:tc>
          <w:tcPr>
            <w:tcW w:w="2315" w:type="pct"/>
            <w:shd w:val="clear" w:color="auto" w:fill="auto"/>
            <w:vAlign w:val="center"/>
          </w:tcPr>
          <w:p w14:paraId="40AF76F9" w14:textId="550A4C90" w:rsidR="00F12C76" w:rsidRPr="009C5911" w:rsidRDefault="00F12C76" w:rsidP="00F12C76">
            <w:pPr>
              <w:spacing w:after="0" w:line="240" w:lineRule="auto"/>
              <w:contextualSpacing/>
            </w:pPr>
            <w:r>
              <w:t>S035 Beantragung einer ergänzenden Anspruchsbescheinigung – geplante Behandlung</w:t>
            </w:r>
          </w:p>
        </w:tc>
        <w:tc>
          <w:tcPr>
            <w:tcW w:w="1219" w:type="pct"/>
            <w:vAlign w:val="center"/>
          </w:tcPr>
          <w:p w14:paraId="2673FF9B" w14:textId="58CFD712" w:rsidR="00F12C76" w:rsidRPr="009C5911" w:rsidRDefault="00F12C76" w:rsidP="00F12C76">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1466" w:type="pct"/>
            <w:shd w:val="clear" w:color="auto" w:fill="auto"/>
            <w:vAlign w:val="center"/>
          </w:tcPr>
          <w:p w14:paraId="4E312237" w14:textId="1CEAAF30" w:rsidR="00F12C76" w:rsidRPr="009C5911" w:rsidRDefault="00F12C76" w:rsidP="002C57FB">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r>
      <w:tr w:rsidR="00F12C76" w:rsidRPr="009C5911" w14:paraId="785F53BE" w14:textId="77777777" w:rsidTr="00D44BFE">
        <w:trPr>
          <w:trHeight w:val="261"/>
        </w:trPr>
        <w:tc>
          <w:tcPr>
            <w:tcW w:w="2315" w:type="pct"/>
            <w:shd w:val="clear" w:color="auto" w:fill="auto"/>
            <w:vAlign w:val="center"/>
          </w:tcPr>
          <w:p w14:paraId="1C94FA9B" w14:textId="5C288FE7" w:rsidR="00F12C76" w:rsidRPr="009C5911" w:rsidRDefault="00F12C76" w:rsidP="00F12C76">
            <w:pPr>
              <w:spacing w:after="0" w:line="240" w:lineRule="auto"/>
              <w:contextualSpacing/>
              <w:rPr>
                <w:rFonts w:eastAsia="Times New Roman" w:cs="Calibri"/>
              </w:rPr>
            </w:pPr>
            <w:r>
              <w:t>S037 Antwort auf Beantragung einer ergänzenden Anspruchsbescheinigung ─ geplante Behandlung</w:t>
            </w:r>
          </w:p>
        </w:tc>
        <w:tc>
          <w:tcPr>
            <w:tcW w:w="1219" w:type="pct"/>
            <w:vAlign w:val="center"/>
          </w:tcPr>
          <w:p w14:paraId="1A5EDF42" w14:textId="77777777" w:rsidR="00F12C76" w:rsidRPr="009C5911" w:rsidRDefault="00F12C76" w:rsidP="00F12C76">
            <w:pPr>
              <w:spacing w:after="0" w:line="240" w:lineRule="auto"/>
              <w:contextualSpacing/>
              <w:jc w:val="center"/>
              <w:rPr>
                <w:rFonts w:eastAsia="Times New Roman" w:cs="Calibri"/>
                <w:b/>
                <w:color w:val="4F6228" w:themeColor="accent3" w:themeShade="80"/>
              </w:rPr>
            </w:pPr>
            <w:r>
              <w:rPr>
                <w:b/>
                <w:color w:val="4F6228" w:themeColor="accent3" w:themeShade="80"/>
              </w:rPr>
              <w:sym w:font="Wingdings" w:char="F0FC"/>
            </w:r>
          </w:p>
        </w:tc>
        <w:tc>
          <w:tcPr>
            <w:tcW w:w="1466" w:type="pct"/>
            <w:shd w:val="clear" w:color="auto" w:fill="auto"/>
            <w:vAlign w:val="center"/>
          </w:tcPr>
          <w:p w14:paraId="074EE2CC" w14:textId="77777777" w:rsidR="00F12C76" w:rsidRPr="009C5911" w:rsidRDefault="00F12C76" w:rsidP="002C57FB">
            <w:pPr>
              <w:spacing w:after="0" w:line="240" w:lineRule="auto"/>
              <w:contextualSpacing/>
              <w:jc w:val="center"/>
              <w:rPr>
                <w:rFonts w:eastAsia="Times New Roman" w:cs="Calibri"/>
              </w:rPr>
            </w:pPr>
            <w:r>
              <w:rPr>
                <w:b/>
                <w:color w:val="4F6228" w:themeColor="accent3" w:themeShade="80"/>
              </w:rPr>
              <w:sym w:font="Wingdings" w:char="F0FC"/>
            </w:r>
          </w:p>
        </w:tc>
      </w:tr>
    </w:tbl>
    <w:p w14:paraId="32645A42" w14:textId="77777777" w:rsidR="00990134" w:rsidRPr="009C5911" w:rsidRDefault="00990134" w:rsidP="006A25BE">
      <w:pPr>
        <w:spacing w:before="120" w:after="0"/>
        <w:jc w:val="both"/>
        <w:rPr>
          <w:highlight w:val="yellow"/>
        </w:rPr>
      </w:pPr>
    </w:p>
    <w:p w14:paraId="3A721799" w14:textId="77777777" w:rsidR="005F6686" w:rsidRPr="009C5911" w:rsidRDefault="005F6686" w:rsidP="00E50D74">
      <w:pPr>
        <w:spacing w:after="0"/>
        <w:rPr>
          <w:b/>
          <w:u w:val="single"/>
        </w:rPr>
      </w:pPr>
      <w:bookmarkStart w:id="6" w:name="_Toc435013977"/>
      <w:bookmarkStart w:id="7" w:name="_Toc436000984"/>
      <w:bookmarkStart w:id="8" w:name="_Toc436004331"/>
      <w:r>
        <w:rPr>
          <w:b/>
          <w:u w:val="single"/>
        </w:rPr>
        <w:t>Anfrage-/Antwort-SED</w:t>
      </w:r>
      <w:bookmarkEnd w:id="6"/>
      <w:bookmarkEnd w:id="7"/>
      <w:bookmarkEnd w:id="8"/>
    </w:p>
    <w:p w14:paraId="460017DB" w14:textId="5CE83012" w:rsidR="005F6686" w:rsidRPr="009C5911" w:rsidRDefault="005F6686" w:rsidP="005F6686">
      <w:pPr>
        <w:pStyle w:val="Textkrper"/>
        <w:rPr>
          <w:sz w:val="22"/>
        </w:rPr>
      </w:pPr>
      <w:r>
        <w:rPr>
          <w:sz w:val="22"/>
        </w:rPr>
        <w:t xml:space="preserve">In der nachfolgenden Tabelle sind die SED aufgeführt, die eine logische Verbindung zueinander aufweisen, normalerweise handelt es sich um ein Anfrage-Antwort-Paar. </w:t>
      </w:r>
    </w:p>
    <w:tbl>
      <w:tblPr>
        <w:tblW w:w="9322"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4928"/>
        <w:gridCol w:w="4394"/>
      </w:tblGrid>
      <w:tr w:rsidR="005F6686" w:rsidRPr="009C5911" w14:paraId="6D0E1B1E" w14:textId="77777777" w:rsidTr="007D013D">
        <w:trPr>
          <w:tblHeader/>
        </w:trPr>
        <w:tc>
          <w:tcPr>
            <w:tcW w:w="4928" w:type="dxa"/>
            <w:tcBorders>
              <w:top w:val="single" w:sz="4" w:space="0" w:color="4F81BD"/>
              <w:left w:val="single" w:sz="4" w:space="0" w:color="4F81BD"/>
              <w:bottom w:val="single" w:sz="4" w:space="0" w:color="4F81BD"/>
              <w:right w:val="nil"/>
            </w:tcBorders>
            <w:shd w:val="clear" w:color="auto" w:fill="4F81BD"/>
            <w:vAlign w:val="bottom"/>
          </w:tcPr>
          <w:p w14:paraId="0CA00D25" w14:textId="77777777" w:rsidR="005F6686" w:rsidRPr="009C5911" w:rsidRDefault="005F6686" w:rsidP="005A29D6">
            <w:pPr>
              <w:pStyle w:val="Textkrper"/>
              <w:jc w:val="left"/>
              <w:rPr>
                <w:b/>
                <w:bCs/>
                <w:color w:val="FFFFFF"/>
                <w:sz w:val="22"/>
                <w:szCs w:val="22"/>
              </w:rPr>
            </w:pPr>
            <w:r>
              <w:rPr>
                <w:b/>
                <w:bCs/>
                <w:color w:val="FFFFFF"/>
                <w:sz w:val="22"/>
                <w:szCs w:val="22"/>
              </w:rPr>
              <w:t>ANFRAGE-SED</w:t>
            </w:r>
          </w:p>
        </w:tc>
        <w:tc>
          <w:tcPr>
            <w:tcW w:w="4394" w:type="dxa"/>
            <w:tcBorders>
              <w:top w:val="single" w:sz="4" w:space="0" w:color="4F81BD"/>
              <w:left w:val="nil"/>
              <w:bottom w:val="single" w:sz="4" w:space="0" w:color="4F81BD"/>
              <w:right w:val="single" w:sz="4" w:space="0" w:color="4F81BD"/>
            </w:tcBorders>
            <w:shd w:val="clear" w:color="auto" w:fill="4F81BD"/>
            <w:vAlign w:val="bottom"/>
          </w:tcPr>
          <w:p w14:paraId="7324FD16" w14:textId="77777777" w:rsidR="005F6686" w:rsidRPr="009C5911" w:rsidRDefault="005F6686" w:rsidP="005A29D6">
            <w:pPr>
              <w:pStyle w:val="Textkrper"/>
              <w:jc w:val="left"/>
              <w:rPr>
                <w:b/>
                <w:bCs/>
                <w:color w:val="FFFFFF"/>
                <w:sz w:val="22"/>
                <w:szCs w:val="22"/>
              </w:rPr>
            </w:pPr>
            <w:r>
              <w:rPr>
                <w:b/>
                <w:bCs/>
                <w:color w:val="FFFFFF"/>
                <w:sz w:val="22"/>
                <w:szCs w:val="22"/>
              </w:rPr>
              <w:t>ANTWORT-SED</w:t>
            </w:r>
          </w:p>
        </w:tc>
      </w:tr>
      <w:tr w:rsidR="005F6686" w:rsidRPr="009C5911" w14:paraId="33C598C7" w14:textId="77777777" w:rsidTr="00F12C76">
        <w:tc>
          <w:tcPr>
            <w:tcW w:w="4928" w:type="dxa"/>
            <w:shd w:val="clear" w:color="auto" w:fill="DBE5F1"/>
            <w:vAlign w:val="center"/>
          </w:tcPr>
          <w:p w14:paraId="51333DEA" w14:textId="762E75B2" w:rsidR="005F6686" w:rsidRPr="009C5911" w:rsidRDefault="00F12C76" w:rsidP="00F12C76">
            <w:pPr>
              <w:pStyle w:val="Textkrper"/>
              <w:jc w:val="left"/>
              <w:rPr>
                <w:bCs/>
                <w:sz w:val="22"/>
                <w:szCs w:val="22"/>
              </w:rPr>
            </w:pPr>
            <w:r>
              <w:rPr>
                <w:bCs/>
                <w:sz w:val="22"/>
                <w:szCs w:val="22"/>
              </w:rPr>
              <w:t>S035 Beantragung einer ergänzenden Anspruchsbescheinigung – geplante Behandlung</w:t>
            </w:r>
          </w:p>
        </w:tc>
        <w:tc>
          <w:tcPr>
            <w:tcW w:w="4394" w:type="dxa"/>
            <w:shd w:val="clear" w:color="auto" w:fill="DBE5F1"/>
            <w:vAlign w:val="center"/>
          </w:tcPr>
          <w:p w14:paraId="35DB2921" w14:textId="1598A76E" w:rsidR="005F6686" w:rsidRPr="009C5911" w:rsidRDefault="00F12C76" w:rsidP="00F12C76">
            <w:pPr>
              <w:pStyle w:val="Textkrper"/>
              <w:jc w:val="left"/>
              <w:rPr>
                <w:bCs/>
                <w:sz w:val="22"/>
                <w:szCs w:val="22"/>
              </w:rPr>
            </w:pPr>
            <w:r>
              <w:rPr>
                <w:bCs/>
                <w:sz w:val="22"/>
                <w:szCs w:val="22"/>
              </w:rPr>
              <w:t>S037 Antwort auf Beantragung einer ergänzenden Anspruchsbescheinigung ─ geplante Behandlung</w:t>
            </w:r>
          </w:p>
        </w:tc>
      </w:tr>
    </w:tbl>
    <w:p w14:paraId="0E72F9CE" w14:textId="77777777" w:rsidR="007E48F7" w:rsidRPr="009C5911" w:rsidRDefault="007E48F7" w:rsidP="003D3F74">
      <w:pPr>
        <w:spacing w:after="0"/>
        <w:rPr>
          <w:b/>
          <w:highlight w:val="yellow"/>
        </w:rPr>
      </w:pPr>
    </w:p>
    <w:p w14:paraId="32645A70" w14:textId="5505A8E0" w:rsidR="00295E15" w:rsidRPr="009C5911" w:rsidRDefault="00295E15" w:rsidP="00E50D74">
      <w:pPr>
        <w:spacing w:after="0"/>
      </w:pPr>
      <w:r>
        <w:rPr>
          <w:b/>
          <w:u w:val="single"/>
        </w:rPr>
        <w:t>Glossar der relevanten Begriffe im S_BUC_09:</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7650"/>
      </w:tblGrid>
      <w:tr w:rsidR="006C3EEC" w:rsidRPr="009C5911" w14:paraId="32645A73" w14:textId="77777777" w:rsidTr="00AE425A">
        <w:tc>
          <w:tcPr>
            <w:tcW w:w="1398" w:type="dxa"/>
            <w:shd w:val="clear" w:color="auto" w:fill="B8CCE4"/>
          </w:tcPr>
          <w:p w14:paraId="32645A71" w14:textId="0F73D44E" w:rsidR="006C3EEC" w:rsidRPr="009C5911" w:rsidRDefault="002F5A3A" w:rsidP="00711252">
            <w:pPr>
              <w:rPr>
                <w:rFonts w:cs="Calibri"/>
                <w:b/>
              </w:rPr>
            </w:pPr>
            <w:r>
              <w:rPr>
                <w:b/>
              </w:rPr>
              <w:t>Verwendeter Begriff</w:t>
            </w:r>
          </w:p>
        </w:tc>
        <w:tc>
          <w:tcPr>
            <w:tcW w:w="7674" w:type="dxa"/>
            <w:shd w:val="clear" w:color="auto" w:fill="B8CCE4"/>
          </w:tcPr>
          <w:p w14:paraId="32645A72" w14:textId="77777777" w:rsidR="006C3EEC" w:rsidRPr="009C5911" w:rsidRDefault="006C3EEC" w:rsidP="00711252">
            <w:pPr>
              <w:rPr>
                <w:rFonts w:cs="Calibri"/>
                <w:b/>
              </w:rPr>
            </w:pPr>
            <w:r>
              <w:rPr>
                <w:b/>
              </w:rPr>
              <w:t>Beschreibung</w:t>
            </w:r>
          </w:p>
        </w:tc>
      </w:tr>
      <w:tr w:rsidR="006C3EEC" w:rsidRPr="009C5911" w14:paraId="32645A76" w14:textId="77777777" w:rsidTr="00AE425A">
        <w:trPr>
          <w:trHeight w:val="685"/>
        </w:trPr>
        <w:tc>
          <w:tcPr>
            <w:tcW w:w="1398" w:type="dxa"/>
            <w:shd w:val="clear" w:color="auto" w:fill="auto"/>
          </w:tcPr>
          <w:p w14:paraId="32645A74" w14:textId="73761C54" w:rsidR="006C3EEC" w:rsidRPr="009C5911" w:rsidRDefault="006C3EEC" w:rsidP="00711252">
            <w:pPr>
              <w:rPr>
                <w:rFonts w:ascii="Calibri" w:hAnsi="Calibri" w:cs="Calibri"/>
                <w:i/>
              </w:rPr>
            </w:pPr>
            <w:bookmarkStart w:id="9" w:name="Case_owner"/>
            <w:r>
              <w:rPr>
                <w:rFonts w:ascii="Calibri" w:hAnsi="Calibri"/>
                <w:i/>
              </w:rPr>
              <w:t>Fallinhaber</w:t>
            </w:r>
            <w:bookmarkEnd w:id="9"/>
          </w:p>
        </w:tc>
        <w:tc>
          <w:tcPr>
            <w:tcW w:w="7674" w:type="dxa"/>
            <w:shd w:val="clear" w:color="auto" w:fill="auto"/>
          </w:tcPr>
          <w:p w14:paraId="32645A75" w14:textId="56D9139A" w:rsidR="006C3EEC" w:rsidRPr="009C5911" w:rsidRDefault="00136657" w:rsidP="00F12C76">
            <w:pPr>
              <w:spacing w:after="0"/>
              <w:jc w:val="both"/>
              <w:rPr>
                <w:rFonts w:ascii="Calibri" w:hAnsi="Calibri" w:cs="Calibri"/>
              </w:rPr>
            </w:pPr>
            <w:r>
              <w:t>In diesem Geschäftsvorgang (GVG) ist der Fallinhaber der Träger des Aufenthaltsmitgliedstaats, in dem die versicherte Person eine angemessene (geplante) Behandlung erhält.</w:t>
            </w:r>
          </w:p>
        </w:tc>
      </w:tr>
      <w:tr w:rsidR="006C3EEC" w:rsidRPr="009C5911" w14:paraId="32645A7B" w14:textId="77777777" w:rsidTr="00AE425A">
        <w:tc>
          <w:tcPr>
            <w:tcW w:w="1398" w:type="dxa"/>
            <w:shd w:val="clear" w:color="auto" w:fill="auto"/>
          </w:tcPr>
          <w:p w14:paraId="32645A77" w14:textId="77777777" w:rsidR="006C3EEC" w:rsidRPr="009C5911" w:rsidRDefault="006C3EEC" w:rsidP="006C3EEC">
            <w:pPr>
              <w:spacing w:after="0"/>
              <w:rPr>
                <w:rFonts w:ascii="Calibri" w:hAnsi="Calibri" w:cs="Calibri"/>
                <w:i/>
              </w:rPr>
            </w:pPr>
            <w:r>
              <w:rPr>
                <w:rFonts w:ascii="Calibri" w:hAnsi="Calibri"/>
                <w:i/>
              </w:rPr>
              <w:t>Gegenp</w:t>
            </w:r>
            <w:bookmarkStart w:id="10" w:name="Counterparty"/>
            <w:bookmarkEnd w:id="10"/>
            <w:r>
              <w:rPr>
                <w:rFonts w:ascii="Calibri" w:hAnsi="Calibri"/>
                <w:i/>
              </w:rPr>
              <w:t>artei</w:t>
            </w:r>
          </w:p>
        </w:tc>
        <w:tc>
          <w:tcPr>
            <w:tcW w:w="7674" w:type="dxa"/>
            <w:shd w:val="clear" w:color="auto" w:fill="auto"/>
          </w:tcPr>
          <w:p w14:paraId="32645A7A" w14:textId="15657653" w:rsidR="006C3EEC" w:rsidRPr="009C5911" w:rsidRDefault="00136657" w:rsidP="00F12C76">
            <w:pPr>
              <w:spacing w:after="120"/>
              <w:jc w:val="both"/>
              <w:rPr>
                <w:rFonts w:ascii="Calibri" w:hAnsi="Calibri" w:cs="Calibri"/>
              </w:rPr>
            </w:pPr>
            <w:r>
              <w:t>In diesem GVG ist die Gegenpartei der Träger des zuständigen Mitgliedstaats, der befugt ist, eine Genehmigung für eine angemessene Behandlung zu erteilen.</w:t>
            </w:r>
          </w:p>
        </w:tc>
      </w:tr>
    </w:tbl>
    <w:p w14:paraId="64C5167E" w14:textId="77777777" w:rsidR="00A8754E" w:rsidRDefault="00A8754E" w:rsidP="008D7A76">
      <w:pPr>
        <w:pStyle w:val="berschrift1"/>
        <w:rPr>
          <w:rStyle w:val="Hyperlink"/>
          <w:color w:val="auto"/>
          <w:u w:val="none"/>
        </w:rPr>
      </w:pPr>
      <w:bookmarkStart w:id="11" w:name="Start_BUC"/>
    </w:p>
    <w:p w14:paraId="687274F3" w14:textId="77777777" w:rsidR="00310C72" w:rsidRPr="009C5911" w:rsidRDefault="00310C72" w:rsidP="008D7A76">
      <w:pPr>
        <w:pStyle w:val="berschrift1"/>
        <w:rPr>
          <w:rStyle w:val="Hyperlink"/>
          <w:color w:val="auto"/>
          <w:u w:val="none"/>
        </w:rPr>
      </w:pPr>
    </w:p>
    <w:p w14:paraId="32645A87" w14:textId="68E8A0A0" w:rsidR="00A65B47" w:rsidRPr="009C5911" w:rsidRDefault="009C297A" w:rsidP="008D7A76">
      <w:pPr>
        <w:pStyle w:val="berschrift1"/>
        <w:rPr>
          <w:rStyle w:val="Hyperlink"/>
          <w:color w:val="auto"/>
          <w:u w:val="none"/>
        </w:rPr>
      </w:pPr>
      <w:bookmarkStart w:id="12" w:name="_Toc903982"/>
      <w:r>
        <w:rPr>
          <w:rStyle w:val="Hyperlink"/>
          <w:color w:val="auto"/>
          <w:u w:val="none"/>
        </w:rPr>
        <w:t>Wie wird dieser GVG eingeleitet?</w:t>
      </w:r>
      <w:bookmarkEnd w:id="12"/>
    </w:p>
    <w:bookmarkEnd w:id="11"/>
    <w:p w14:paraId="32645A89" w14:textId="1774981C" w:rsidR="00D8481F" w:rsidRPr="009C5911" w:rsidRDefault="00CC5DF5" w:rsidP="00310C72">
      <w:pPr>
        <w:spacing w:before="240" w:after="0" w:line="240" w:lineRule="auto"/>
        <w:jc w:val="both"/>
      </w:pPr>
      <w:r>
        <w:t xml:space="preserve">Um Ihnen das Verständnis des S_BUC_09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 </w:t>
      </w:r>
    </w:p>
    <w:tbl>
      <w:tblPr>
        <w:tblStyle w:val="Tabellenraster"/>
        <w:tblW w:w="10065" w:type="dxa"/>
        <w:tblInd w:w="-318" w:type="dxa"/>
        <w:tblLook w:val="04A0" w:firstRow="1" w:lastRow="0" w:firstColumn="1" w:lastColumn="0" w:noHBand="0" w:noVBand="1"/>
      </w:tblPr>
      <w:tblGrid>
        <w:gridCol w:w="10065"/>
      </w:tblGrid>
      <w:tr w:rsidR="00CC5DF5" w:rsidRPr="009C5911" w14:paraId="32645A8B" w14:textId="77777777" w:rsidTr="006145E0">
        <w:tc>
          <w:tcPr>
            <w:tcW w:w="10065" w:type="dxa"/>
            <w:shd w:val="clear" w:color="auto" w:fill="BFBFBF" w:themeFill="background1" w:themeFillShade="BF"/>
          </w:tcPr>
          <w:p w14:paraId="32645A8A" w14:textId="15C5B54A" w:rsidR="00CC5DF5" w:rsidRPr="009C5911" w:rsidRDefault="00CC5DF5" w:rsidP="00C75BD9">
            <w:pPr>
              <w:pStyle w:val="berschrift2"/>
              <w:outlineLvl w:val="1"/>
            </w:pPr>
            <w:bookmarkStart w:id="13" w:name="choose_role"/>
            <w:bookmarkStart w:id="14" w:name="_Toc903983"/>
            <w:r>
              <w:t>Was ist meine Rolle beim Austausch der zu vervollständigenden Sozialversicherungsinformationen?</w:t>
            </w:r>
            <w:bookmarkEnd w:id="14"/>
            <w:r>
              <w:t xml:space="preserve"> </w:t>
            </w:r>
            <w:bookmarkEnd w:id="13"/>
          </w:p>
        </w:tc>
      </w:tr>
      <w:tr w:rsidR="00CC5DF5" w:rsidRPr="009C5911" w14:paraId="32645A91" w14:textId="77777777" w:rsidTr="00C9220F">
        <w:tc>
          <w:tcPr>
            <w:tcW w:w="10065" w:type="dxa"/>
          </w:tcPr>
          <w:p w14:paraId="27A0EE74" w14:textId="77777777" w:rsidR="005B00E7" w:rsidRPr="009C5911" w:rsidRDefault="005B00E7" w:rsidP="00C33679">
            <w:pPr>
              <w:jc w:val="both"/>
              <w:rPr>
                <w:rFonts w:cs="Calibri"/>
                <w:szCs w:val="20"/>
              </w:rPr>
            </w:pPr>
          </w:p>
          <w:p w14:paraId="5E2EFFA2" w14:textId="15E6FC80" w:rsidR="00C33679" w:rsidRPr="009C5911" w:rsidRDefault="0057153B" w:rsidP="00C33679">
            <w:pPr>
              <w:jc w:val="both"/>
              <w:rPr>
                <w:rFonts w:cs="Calibri"/>
                <w:szCs w:val="20"/>
              </w:rPr>
            </w:pPr>
            <w:r>
              <w:t>Wenn Sie der Träger des Mitgliedstaats sind, in dem die versicherte Person eine angemessene (geplante) Behandlung erhält, und sie oder ihr Leistungserbringer bei Ihnen eine Ergänzung der Genehmigung (</w:t>
            </w:r>
            <w:hyperlink r:id="rId15" w:history="1">
              <w:r>
                <w:rPr>
                  <w:rStyle w:val="Hyperlink"/>
                </w:rPr>
                <w:t>portables Dokument S2</w:t>
              </w:r>
            </w:hyperlink>
            <w:r>
              <w:t xml:space="preserve">) für die Behandlung beantragt, dann ist Ihre Rolle jene des </w:t>
            </w:r>
            <w:r>
              <w:rPr>
                <w:b/>
                <w:bCs/>
              </w:rPr>
              <w:t>Fallinhabers</w:t>
            </w:r>
            <w:r>
              <w:t>.</w:t>
            </w:r>
          </w:p>
          <w:p w14:paraId="32645A90" w14:textId="58D6E244" w:rsidR="001A4598" w:rsidRPr="00310C72" w:rsidRDefault="007A424A" w:rsidP="00D44BFE">
            <w:pPr>
              <w:spacing w:before="120" w:after="120"/>
              <w:rPr>
                <w:color w:val="0000FF" w:themeColor="hyperlink"/>
                <w:u w:val="single"/>
              </w:rPr>
            </w:pPr>
            <w:hyperlink w:anchor="choose_CP" w:history="1">
              <w:r w:rsidR="00AC412A">
                <w:rPr>
                  <w:rStyle w:val="Hyperlink"/>
                </w:rPr>
                <w:t>Ich bin der Fallinhaber.</w:t>
              </w:r>
            </w:hyperlink>
            <w:r w:rsidR="00AC412A">
              <w:rPr>
                <w:rStyle w:val="Hyperlink"/>
              </w:rPr>
              <w:t xml:space="preserve"> </w:t>
            </w:r>
            <w:r w:rsidR="00AC412A">
              <w:rPr>
                <w:rStyle w:val="Hyperlink"/>
                <w:color w:val="auto"/>
                <w:u w:val="none"/>
              </w:rPr>
              <w:t>(Schritt FI.1)</w:t>
            </w:r>
          </w:p>
        </w:tc>
      </w:tr>
      <w:tr w:rsidR="006D081C" w:rsidRPr="009C5911" w14:paraId="32645A97" w14:textId="77777777" w:rsidTr="00C9220F">
        <w:tc>
          <w:tcPr>
            <w:tcW w:w="10065" w:type="dxa"/>
          </w:tcPr>
          <w:p w14:paraId="0F787881" w14:textId="77777777" w:rsidR="005B00E7" w:rsidRPr="009C5911" w:rsidRDefault="005B00E7" w:rsidP="005B00E7"/>
          <w:p w14:paraId="1BB39BD9" w14:textId="02405D8F" w:rsidR="005B00E7" w:rsidRPr="009C5911" w:rsidRDefault="004C3F6B" w:rsidP="005B00E7">
            <w:pPr>
              <w:jc w:val="both"/>
              <w:rPr>
                <w:rFonts w:ascii="Calibri" w:hAnsi="Calibri" w:cs="Calibri"/>
              </w:rPr>
            </w:pPr>
            <w:r>
              <w:t xml:space="preserve">Wenn Sie der Träger sind, der von einem Träger eines anderen Aufenthaltsmitgliedstaats, in dem sich die versicherte Person einer angemessenen (geplanten) Behandlung unterzieht, das SED S035 «Beantragung einer ergänzenden Anspruchsbescheinigung – geplante Behandlung» erhält, damit er den Träger über seinen Entscheid betreffend die Erteilung einer Genehmigung für eine angemessene Behandlung informiert, dann ist Ihre Rolle jene der </w:t>
            </w:r>
            <w:r>
              <w:rPr>
                <w:b/>
              </w:rPr>
              <w:t>Gegenpartei</w:t>
            </w:r>
            <w:r>
              <w:t>.</w:t>
            </w:r>
            <w:r>
              <w:rPr>
                <w:rFonts w:ascii="Calibri" w:hAnsi="Calibri"/>
              </w:rPr>
              <w:t xml:space="preserve"> </w:t>
            </w:r>
          </w:p>
          <w:p w14:paraId="32645A96" w14:textId="60E421CC" w:rsidR="00A272B9" w:rsidRPr="00310C72" w:rsidRDefault="007A424A" w:rsidP="00D44BFE">
            <w:pPr>
              <w:spacing w:before="120" w:after="120"/>
            </w:pPr>
            <w:hyperlink w:anchor="_CP.1_What_should" w:history="1">
              <w:r w:rsidR="00AC412A">
                <w:rPr>
                  <w:rStyle w:val="Hyperlink"/>
                </w:rPr>
                <w:t>Ich bin die Gegenpartei.</w:t>
              </w:r>
            </w:hyperlink>
            <w:r w:rsidR="00D44BFE">
              <w:rPr>
                <w:rStyle w:val="Hyperlink"/>
                <w:color w:val="auto"/>
                <w:u w:val="none"/>
              </w:rPr>
              <w:t xml:space="preserve"> </w:t>
            </w:r>
            <w:r w:rsidR="00AC412A">
              <w:rPr>
                <w:rStyle w:val="Hyperlink"/>
                <w:color w:val="auto"/>
                <w:u w:val="none"/>
              </w:rPr>
              <w:t>(Schritt GP.1)</w:t>
            </w:r>
          </w:p>
        </w:tc>
      </w:tr>
    </w:tbl>
    <w:p w14:paraId="32645A98" w14:textId="77777777" w:rsidR="00CC5DF5" w:rsidRPr="009C5911"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9C5911" w14:paraId="32645A9A" w14:textId="77777777" w:rsidTr="00282A25">
        <w:tc>
          <w:tcPr>
            <w:tcW w:w="10065" w:type="dxa"/>
            <w:shd w:val="clear" w:color="auto" w:fill="BFBFBF" w:themeFill="background1" w:themeFillShade="BF"/>
          </w:tcPr>
          <w:p w14:paraId="32645A99" w14:textId="2B63B3C1" w:rsidR="002B0CF4" w:rsidRPr="009C5911" w:rsidRDefault="00794540" w:rsidP="00794540">
            <w:pPr>
              <w:pStyle w:val="berschrift2"/>
              <w:outlineLvl w:val="1"/>
              <w:rPr>
                <w:highlight w:val="yellow"/>
              </w:rPr>
            </w:pPr>
            <w:bookmarkStart w:id="15" w:name="choose_CP"/>
            <w:bookmarkStart w:id="16" w:name="CO_identity_institution"/>
            <w:bookmarkStart w:id="17" w:name="_Toc903984"/>
            <w:r>
              <w:t xml:space="preserve">FI.1 </w:t>
            </w:r>
            <w:r>
              <w:rPr>
                <w:rStyle w:val="berschrift2Zchn"/>
                <w:b/>
              </w:rPr>
              <w:t>Mit wem muss ich Informationen austauschen?</w:t>
            </w:r>
            <w:bookmarkEnd w:id="15"/>
            <w:bookmarkEnd w:id="16"/>
            <w:bookmarkEnd w:id="17"/>
          </w:p>
        </w:tc>
      </w:tr>
      <w:tr w:rsidR="002B0CF4" w:rsidRPr="009C5911" w14:paraId="32645AA2" w14:textId="77777777" w:rsidTr="00EF4243">
        <w:tc>
          <w:tcPr>
            <w:tcW w:w="10065" w:type="dxa"/>
          </w:tcPr>
          <w:p w14:paraId="32645A9B" w14:textId="77777777" w:rsidR="002B0CF4" w:rsidRPr="009C5911" w:rsidRDefault="002B0CF4" w:rsidP="00D37386">
            <w:pPr>
              <w:rPr>
                <w:highlight w:val="yellow"/>
              </w:rPr>
            </w:pPr>
          </w:p>
          <w:p w14:paraId="32645A9D" w14:textId="44176E68" w:rsidR="002B0CF4" w:rsidRPr="001F3920" w:rsidRDefault="00863D88" w:rsidP="001F3920">
            <w:pPr>
              <w:spacing w:after="120"/>
              <w:jc w:val="both"/>
              <w:rPr>
                <w:rStyle w:val="Hyperlink"/>
                <w:color w:val="auto"/>
                <w:u w:val="none"/>
              </w:rPr>
            </w:pPr>
            <w:r>
              <w:t xml:space="preserve">Als Fallinhaber besteht Ihr erster Schritt bei jeder neuen Beantragung einer </w:t>
            </w:r>
            <w:r w:rsidR="00D44BFE">
              <w:t xml:space="preserve">ergänzenden </w:t>
            </w:r>
            <w:r>
              <w:t xml:space="preserve">Anspruchsbescheinigung – geplante Behandlung darin, den zuständigen Mitgliedstaat zu ermitteln, mit dem Sie Informationen austauschen müssen. In einem zweiten Schritt ermitteln Sie den Träger in diesem Mitgliedstaat, der zuständig ist für die Informationen, die Sie benötigen. In diesem GVG kann der Träger nur aus den für die Krankenversicherung zuständigen Trägern ausgewählt werden. Mit diesem Schritt wird die Gegenpartei festgelegt, mit der Sie bei der Informationsbeschaffung zusammenarbeiten werden. </w:t>
            </w:r>
            <w:r>
              <w:rPr>
                <w:rFonts w:ascii="Calibri" w:hAnsi="Calibri"/>
              </w:rPr>
              <w:t>In diesem Geschäftsvorgang kann es nur eine Gegenpartei geben.</w:t>
            </w:r>
            <w:r w:rsidR="00121A65" w:rsidRPr="009C5911">
              <w:rPr>
                <w:highlight w:val="yellow"/>
              </w:rPr>
              <w:fldChar w:fldCharType="begin"/>
            </w:r>
            <w:r w:rsidR="00121A65" w:rsidRPr="009C5911">
              <w:rPr>
                <w:highlight w:val="yellow"/>
              </w:rPr>
              <w:instrText xml:space="preserve"> HYPERLINK  \l "identify_institution" </w:instrText>
            </w:r>
            <w:r w:rsidR="00121A65" w:rsidRPr="009C5911">
              <w:rPr>
                <w:highlight w:val="yellow"/>
              </w:rPr>
              <w:fldChar w:fldCharType="separate"/>
            </w:r>
          </w:p>
          <w:p w14:paraId="32645A9E" w14:textId="3ADA9480" w:rsidR="002B0CF4" w:rsidRPr="009C5911" w:rsidRDefault="00DD2803" w:rsidP="00D37386">
            <w:pPr>
              <w:rPr>
                <w:rStyle w:val="Hyperlink"/>
                <w:color w:val="auto"/>
              </w:rPr>
            </w:pPr>
            <w:r>
              <w:rPr>
                <w:rStyle w:val="Hyperlink"/>
              </w:rPr>
              <w:t>Ich muss die Gegenpartei ermitteln</w:t>
            </w:r>
            <w:r>
              <w:rPr>
                <w:rStyle w:val="Hyperlink"/>
                <w:color w:val="auto"/>
                <w:u w:val="none"/>
              </w:rPr>
              <w:t xml:space="preserve">. </w:t>
            </w:r>
            <w:r>
              <w:t>(Schritt FI.2)</w:t>
            </w:r>
          </w:p>
          <w:p w14:paraId="32645AA1" w14:textId="777411C4" w:rsidR="002B0CF4" w:rsidRPr="00310C72" w:rsidRDefault="00121A65" w:rsidP="00D44BFE">
            <w:r w:rsidRPr="009C5911">
              <w:rPr>
                <w:highlight w:val="yellow"/>
              </w:rPr>
              <w:fldChar w:fldCharType="end"/>
            </w:r>
            <w:hyperlink w:anchor="CO3" w:history="1">
              <w:r>
                <w:rPr>
                  <w:rStyle w:val="Hyperlink"/>
                </w:rPr>
                <w:t>Ich habe die Gegenpartei ermittelt, die ich kontaktieren muss.</w:t>
              </w:r>
            </w:hyperlink>
            <w:r>
              <w:t xml:space="preserve"> (Schritt FI.3)</w:t>
            </w:r>
          </w:p>
        </w:tc>
      </w:tr>
    </w:tbl>
    <w:p w14:paraId="32645AA3" w14:textId="77777777" w:rsidR="007C61C8" w:rsidRPr="009C5911"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C5911" w14:paraId="32645AA5" w14:textId="77777777" w:rsidTr="005F6686">
        <w:tc>
          <w:tcPr>
            <w:tcW w:w="10065" w:type="dxa"/>
            <w:shd w:val="clear" w:color="auto" w:fill="BFBFBF" w:themeFill="background1" w:themeFillShade="BF"/>
          </w:tcPr>
          <w:p w14:paraId="32645AA4" w14:textId="69698F93" w:rsidR="003A1C02" w:rsidRPr="009C5911" w:rsidRDefault="00880A7C" w:rsidP="000900A6">
            <w:pPr>
              <w:pStyle w:val="berschrift2"/>
              <w:outlineLvl w:val="1"/>
            </w:pPr>
            <w:bookmarkStart w:id="18" w:name="identify_institution"/>
            <w:bookmarkStart w:id="19" w:name="_Toc903985"/>
            <w:r>
              <w:t xml:space="preserve">FI.2 </w:t>
            </w:r>
            <w:bookmarkEnd w:id="18"/>
            <w:r>
              <w:t>Wie ermittle ich den richtigen Träger für den Informationsaustausch?</w:t>
            </w:r>
            <w:bookmarkEnd w:id="19"/>
          </w:p>
        </w:tc>
      </w:tr>
      <w:tr w:rsidR="00636AFF" w:rsidRPr="009C5911" w14:paraId="32645AAD" w14:textId="77777777" w:rsidTr="00972633">
        <w:tc>
          <w:tcPr>
            <w:tcW w:w="10065" w:type="dxa"/>
            <w:shd w:val="clear" w:color="auto" w:fill="auto"/>
          </w:tcPr>
          <w:p w14:paraId="32645AA6" w14:textId="77777777" w:rsidR="003A1C02" w:rsidRPr="009C5911" w:rsidRDefault="003A1C02" w:rsidP="00972633">
            <w:pPr>
              <w:jc w:val="both"/>
            </w:pPr>
          </w:p>
          <w:p w14:paraId="32645AA7" w14:textId="6BB23060" w:rsidR="003A1C02" w:rsidRPr="009C5911" w:rsidRDefault="003A1C02" w:rsidP="00972633">
            <w:pPr>
              <w:jc w:val="both"/>
            </w:pPr>
            <w:r>
              <w:t>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32645AA8" w14:textId="7CC19720" w:rsidR="003A1C02" w:rsidRPr="009C5911" w:rsidRDefault="002F5A3A" w:rsidP="001F3920">
            <w:pPr>
              <w:spacing w:before="120" w:after="120"/>
              <w:jc w:val="both"/>
            </w:pPr>
            <w:r>
              <w:t>Bitte beachten Sie, dass die Verbindungsstelle nur ausgewählt werden sollte, wenn der richtige zuständige Träger im betreffenden Mitgliedstaat nicht ermittelt werden kann oder wenn die Verbindungsstelle den Fall bearbeitet.</w:t>
            </w:r>
          </w:p>
          <w:p w14:paraId="32645AAA" w14:textId="29CFA794" w:rsidR="00155225" w:rsidRPr="009C5911" w:rsidRDefault="003A1C02" w:rsidP="001F3920">
            <w:pPr>
              <w:spacing w:after="120"/>
              <w:jc w:val="both"/>
            </w:pPr>
            <w:r>
              <w:lastRenderedPageBreak/>
              <w:t xml:space="preserve">Um zum Trägerverzeichnis zu gelangen, verwenden Sie bitte folgenden </w:t>
            </w:r>
            <w:r>
              <w:rPr>
                <w:rStyle w:val="Hyperlink"/>
                <w:color w:val="FF0000"/>
              </w:rPr>
              <w:t>Link</w:t>
            </w:r>
            <w:r>
              <w:t>.</w:t>
            </w:r>
          </w:p>
          <w:p w14:paraId="32645AAC" w14:textId="0B78D36F" w:rsidR="003A1C02" w:rsidRPr="009C5911" w:rsidRDefault="007A424A" w:rsidP="00310C72">
            <w:pPr>
              <w:spacing w:after="120"/>
              <w:jc w:val="both"/>
            </w:pPr>
            <w:hyperlink w:anchor="CO3" w:history="1">
              <w:r w:rsidR="00AC412A">
                <w:rPr>
                  <w:rStyle w:val="Hyperlink"/>
                </w:rPr>
                <w:t>Ich habe nun den zuständigen Träger des Mitgliedstaats ermittelt, den ich kontaktieren muss.</w:t>
              </w:r>
            </w:hyperlink>
            <w:r w:rsidR="00AC412A">
              <w:t xml:space="preserve"> (Schritt FI.3)</w:t>
            </w:r>
          </w:p>
        </w:tc>
      </w:tr>
    </w:tbl>
    <w:p w14:paraId="32645AAE" w14:textId="77777777" w:rsidR="00A65B47" w:rsidRPr="009C5911" w:rsidRDefault="00A65B47" w:rsidP="001042D0">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9C5911" w14:paraId="32645AB0" w14:textId="77777777" w:rsidTr="00955614">
        <w:tc>
          <w:tcPr>
            <w:tcW w:w="10065" w:type="dxa"/>
            <w:shd w:val="clear" w:color="auto" w:fill="BFBFBF" w:themeFill="background1" w:themeFillShade="BF"/>
          </w:tcPr>
          <w:p w14:paraId="32645AAF" w14:textId="1F4A503D" w:rsidR="001042D0" w:rsidRPr="009C5911" w:rsidRDefault="00880A7C" w:rsidP="000F0DBE">
            <w:pPr>
              <w:pStyle w:val="berschrift2"/>
              <w:outlineLvl w:val="1"/>
              <w:rPr>
                <w:highlight w:val="yellow"/>
              </w:rPr>
            </w:pPr>
            <w:bookmarkStart w:id="20" w:name="CO3"/>
            <w:bookmarkStart w:id="21" w:name="_Toc903986"/>
            <w:bookmarkEnd w:id="20"/>
            <w:r>
              <w:t>FI.3 Wie gehe ich vor, nachdem ich die Gegenpartei ermittelt habe?</w:t>
            </w:r>
            <w:bookmarkEnd w:id="21"/>
          </w:p>
        </w:tc>
      </w:tr>
      <w:tr w:rsidR="00636AFF" w:rsidRPr="009C5911" w14:paraId="32645ABB" w14:textId="77777777" w:rsidTr="00955614">
        <w:tc>
          <w:tcPr>
            <w:tcW w:w="10065" w:type="dxa"/>
          </w:tcPr>
          <w:p w14:paraId="32645AB1" w14:textId="77777777" w:rsidR="001042D0" w:rsidRPr="009C5911" w:rsidRDefault="001042D0" w:rsidP="00D37386"/>
          <w:p w14:paraId="23D7FADA" w14:textId="49397BDB" w:rsidR="00B86D77" w:rsidRPr="009C5911" w:rsidRDefault="00CD2113" w:rsidP="00310C72">
            <w:pPr>
              <w:spacing w:after="120"/>
              <w:jc w:val="both"/>
            </w:pPr>
            <w:r>
              <w:t xml:space="preserve">Füllen Sie das </w:t>
            </w:r>
            <w:hyperlink r:id="rId16" w:history="1">
              <w:r>
                <w:rPr>
                  <w:rStyle w:val="Hyperlink"/>
                </w:rPr>
                <w:t>SED S035</w:t>
              </w:r>
            </w:hyperlink>
            <w:r>
              <w:t xml:space="preserve"> «Beantragung einer ergänzenden Anspruchsbescheinigung – geplante Behandlung» aus, indem Sie das Datum, an dem die Genehmigung (</w:t>
            </w:r>
            <w:hyperlink r:id="rId17" w:history="1">
              <w:r>
                <w:rPr>
                  <w:rStyle w:val="Hyperlink"/>
                </w:rPr>
                <w:t>portables Dokument S2</w:t>
              </w:r>
            </w:hyperlink>
            <w:r>
              <w:t>) vom zuständigen Träger ausgestellt wurde, sowie andere relevante Informationen eingeben. Es wird empfohlen, den Arztbericht mit den erforderlichen medizinischen Informationen beizulegen, damit der zuständige Träger den Antrag auf Ergänzung der von ihm ausgestellten Genehmigung prüfen kann. Danach senden Sie das SED S035 an die ermittelte Gegenpartei.</w:t>
            </w:r>
          </w:p>
          <w:p w14:paraId="4B8CA4C7" w14:textId="71A5FB2F" w:rsidR="00000C2E" w:rsidRPr="009C5911" w:rsidRDefault="00A3104B" w:rsidP="00310C72">
            <w:pPr>
              <w:spacing w:after="120"/>
              <w:jc w:val="both"/>
            </w:pPr>
            <w:r>
              <w:rPr>
                <w:color w:val="000000"/>
              </w:rPr>
              <w:t>Bitte beachten Sie, dass das SED S035 immer nur eine Einzelperson betrifft. Benötigen Sie Anspruchsbescheinigungen für mehrere Personen, so müssen Sie den Geschäftsvorgang mehrmals durchführen.</w:t>
            </w:r>
          </w:p>
          <w:p w14:paraId="282D2344" w14:textId="66C8A54F" w:rsidR="001452F4" w:rsidRPr="009C5911" w:rsidRDefault="00000C2E" w:rsidP="00310C72">
            <w:pPr>
              <w:spacing w:after="120"/>
              <w:jc w:val="both"/>
              <w:rPr>
                <w:color w:val="000000"/>
              </w:rPr>
            </w:pPr>
            <w:r>
              <w:t xml:space="preserve">Die Gegenpartei füllt dann das </w:t>
            </w:r>
            <w:hyperlink r:id="rId18" w:history="1">
              <w:r>
                <w:rPr>
                  <w:rStyle w:val="Hyperlink"/>
                </w:rPr>
                <w:t>SED S037</w:t>
              </w:r>
            </w:hyperlink>
            <w:r>
              <w:t xml:space="preserve"> «Antwort auf Beantragung einer ergänzenden Anspruchsbescheinigung ─ geplante Behandlung» aus, um Sie über den Entscheid betreffend die Ergänzung der Anspruchsbescheinigung für eine geplante Behandlung zu informieren. Anschliessend stellt sie Ihnen </w:t>
            </w:r>
            <w:proofErr w:type="gramStart"/>
            <w:r>
              <w:t>das</w:t>
            </w:r>
            <w:proofErr w:type="gramEnd"/>
            <w:r>
              <w:t xml:space="preserve"> SED zu.</w:t>
            </w:r>
            <w:r>
              <w:rPr>
                <w:color w:val="000000"/>
              </w:rPr>
              <w:t xml:space="preserve"> </w:t>
            </w:r>
          </w:p>
          <w:p w14:paraId="5E7CE45A" w14:textId="748E59EB" w:rsidR="00477228" w:rsidRPr="00310C72" w:rsidRDefault="001452F4" w:rsidP="00310C72">
            <w:pPr>
              <w:spacing w:after="120"/>
              <w:jc w:val="both"/>
            </w:pPr>
            <w:r>
              <w:t xml:space="preserve">Die Gegenpartei kann auch den </w:t>
            </w:r>
            <w:hyperlink r:id="rId19" w:history="1">
              <w:r>
                <w:rPr>
                  <w:rStyle w:val="Hyperlink"/>
                </w:rPr>
                <w:t xml:space="preserve">Subprozess </w:t>
              </w:r>
              <w:r>
                <w:rPr>
                  <w:rStyle w:val="Hyperlink"/>
                  <w:rFonts w:ascii="Calibri" w:hAnsi="Calibri"/>
                </w:rPr>
                <w:t>H_BUC_08 «Medizinische Informationen»</w:t>
              </w:r>
            </w:hyperlink>
            <w:r>
              <w:t xml:space="preserve"> anwenden und Ihnen das SED</w:t>
            </w:r>
            <w:r>
              <w:rPr>
                <w:rStyle w:val="Hyperlink"/>
              </w:rPr>
              <w:t xml:space="preserve"> </w:t>
            </w:r>
            <w:hyperlink r:id="rId20" w:history="1">
              <w:r>
                <w:rPr>
                  <w:rStyle w:val="Hyperlink"/>
                </w:rPr>
                <w:t>H120 «Ersuchen um medizinische Informationen»</w:t>
              </w:r>
            </w:hyperlink>
            <w:r>
              <w:t xml:space="preserve"> zustellen, bevor sie Ihnen das SED S037 schickt.</w:t>
            </w:r>
          </w:p>
          <w:p w14:paraId="14A5B7ED" w14:textId="34651E98" w:rsidR="00477228" w:rsidRPr="009C5911" w:rsidRDefault="007A424A" w:rsidP="00000C2E">
            <w:hyperlink w:anchor="CO5" w:history="1">
              <w:r w:rsidR="00AC412A">
                <w:rPr>
                  <w:rStyle w:val="Hyperlink"/>
                </w:rPr>
                <w:t>Ich habe von der Gegenpartei das SED S037 erhalten.</w:t>
              </w:r>
            </w:hyperlink>
            <w:r w:rsidR="00AC412A">
              <w:rPr>
                <w:rStyle w:val="Hyperlink"/>
              </w:rPr>
              <w:t xml:space="preserve"> </w:t>
            </w:r>
            <w:r w:rsidR="00AC412A">
              <w:rPr>
                <w:rStyle w:val="Hyperlink"/>
                <w:color w:val="auto"/>
                <w:u w:val="none"/>
              </w:rPr>
              <w:t>(Schritt FI.5)</w:t>
            </w:r>
          </w:p>
          <w:p w14:paraId="32645ABA" w14:textId="6B6BB366" w:rsidR="005F6686" w:rsidRPr="00310C72" w:rsidRDefault="007A424A" w:rsidP="00D44BFE">
            <w:pPr>
              <w:spacing w:after="120"/>
            </w:pPr>
            <w:hyperlink w:anchor="_CO.4_How_do" w:history="1">
              <w:r w:rsidR="00AC412A">
                <w:rPr>
                  <w:rStyle w:val="Hyperlink"/>
                </w:rPr>
                <w:t>Ich habe von der Gegenpartei das SED H120 erhalten.</w:t>
              </w:r>
            </w:hyperlink>
            <w:r w:rsidR="00AC412A">
              <w:t xml:space="preserve"> (Schritt FI.4)</w:t>
            </w:r>
          </w:p>
        </w:tc>
      </w:tr>
      <w:tr w:rsidR="00955614" w:rsidRPr="00C33679" w14:paraId="340C2C81" w14:textId="77777777" w:rsidTr="00955614">
        <w:tc>
          <w:tcPr>
            <w:tcW w:w="10065" w:type="dxa"/>
          </w:tcPr>
          <w:p w14:paraId="6C40A49D" w14:textId="77777777" w:rsidR="00955614" w:rsidRDefault="00955614" w:rsidP="009D62E1">
            <w:r>
              <w:t>Subprozessschritte, die dem Fallinhaber in diesem Stadium zur Verfügung stehen:</w:t>
            </w:r>
          </w:p>
          <w:p w14:paraId="06F802AA" w14:textId="4812F820" w:rsidR="00955614" w:rsidRPr="00351B8D" w:rsidRDefault="007A424A" w:rsidP="009D62E1">
            <w:pPr>
              <w:pStyle w:val="Hints"/>
              <w:rPr>
                <w:rFonts w:cs="Calibri"/>
                <w:b/>
                <w:bCs/>
                <w:i/>
                <w:color w:val="auto"/>
                <w:sz w:val="20"/>
              </w:rPr>
            </w:pPr>
            <w:hyperlink r:id="rId21" w:history="1">
              <w:r w:rsidR="00AC412A">
                <w:rPr>
                  <w:rStyle w:val="Hyperlink"/>
                  <w:rFonts w:ascii="Calibri" w:hAnsi="Calibri"/>
                </w:rPr>
                <w:t>Ich möchte eine Erinnerung schicken, um Informationen zu erhalten, die ich erwarte, aber noch nicht erhalten habe (AD_BUC_07).</w:t>
              </w:r>
            </w:hyperlink>
            <w:r w:rsidR="00AC412A">
              <w:rPr>
                <w:rFonts w:ascii="Calibri" w:hAnsi="Calibri"/>
                <w:color w:val="000000"/>
              </w:rPr>
              <w:t xml:space="preserve"> </w:t>
            </w:r>
          </w:p>
          <w:p w14:paraId="738AEF53" w14:textId="77777777" w:rsidR="00955614" w:rsidRDefault="00955614" w:rsidP="009D62E1">
            <w:pPr>
              <w:jc w:val="both"/>
              <w:rPr>
                <w:sz w:val="20"/>
              </w:rPr>
            </w:pPr>
          </w:p>
        </w:tc>
      </w:tr>
    </w:tbl>
    <w:p w14:paraId="51D1E777" w14:textId="77777777" w:rsidR="0069693D" w:rsidRPr="009C5911" w:rsidRDefault="0069693D" w:rsidP="00A337E9">
      <w:pPr>
        <w:spacing w:after="0"/>
      </w:pPr>
    </w:p>
    <w:tbl>
      <w:tblPr>
        <w:tblStyle w:val="Tabellenraster"/>
        <w:tblW w:w="10065" w:type="dxa"/>
        <w:tblInd w:w="-318" w:type="dxa"/>
        <w:tblLook w:val="04A0" w:firstRow="1" w:lastRow="0" w:firstColumn="1" w:lastColumn="0" w:noHBand="0" w:noVBand="1"/>
      </w:tblPr>
      <w:tblGrid>
        <w:gridCol w:w="10065"/>
      </w:tblGrid>
      <w:tr w:rsidR="00607302" w:rsidRPr="009C5911" w14:paraId="0E695612" w14:textId="77777777" w:rsidTr="00607302">
        <w:tc>
          <w:tcPr>
            <w:tcW w:w="10065" w:type="dxa"/>
            <w:shd w:val="clear" w:color="auto" w:fill="BFBFBF" w:themeFill="background1" w:themeFillShade="BF"/>
          </w:tcPr>
          <w:p w14:paraId="1B184DB2" w14:textId="0AF8DA41" w:rsidR="00607302" w:rsidRPr="009C5911" w:rsidRDefault="00607302" w:rsidP="009B4064">
            <w:pPr>
              <w:pStyle w:val="berschrift2"/>
              <w:outlineLvl w:val="1"/>
            </w:pPr>
            <w:bookmarkStart w:id="22" w:name="_CO.4_How_do"/>
            <w:bookmarkStart w:id="23" w:name="CO4"/>
            <w:bookmarkStart w:id="24" w:name="_Toc903987"/>
            <w:bookmarkEnd w:id="22"/>
            <w:r>
              <w:t>FI.4</w:t>
            </w:r>
            <w:bookmarkEnd w:id="23"/>
            <w:r>
              <w:t xml:space="preserve"> Wie gehe ich vor, wenn ich das SED H120 «Ersuchen um medizinische Informationen» erhalten habe?</w:t>
            </w:r>
            <w:bookmarkEnd w:id="24"/>
          </w:p>
        </w:tc>
      </w:tr>
      <w:tr w:rsidR="00607302" w:rsidRPr="009C5911" w14:paraId="1B579CDF" w14:textId="77777777" w:rsidTr="0046782A">
        <w:tc>
          <w:tcPr>
            <w:tcW w:w="10065" w:type="dxa"/>
          </w:tcPr>
          <w:p w14:paraId="7F9DBC5C" w14:textId="77777777" w:rsidR="00607302" w:rsidRPr="009C5911" w:rsidRDefault="00607302" w:rsidP="00607302">
            <w:bookmarkStart w:id="25" w:name="_CO.3_How_do"/>
            <w:bookmarkEnd w:id="25"/>
          </w:p>
          <w:p w14:paraId="2A534811" w14:textId="00080D2A" w:rsidR="001B3D11" w:rsidRPr="00FD796E" w:rsidRDefault="000F0DBE" w:rsidP="00310C72">
            <w:pPr>
              <w:spacing w:after="120"/>
              <w:jc w:val="both"/>
            </w:pPr>
            <w:r>
              <w:t xml:space="preserve">Nachdem Sie von der Gegenpartei das SED H120 erhalten haben, müssen Sie das SED </w:t>
            </w:r>
            <w:hyperlink r:id="rId22" w:history="1">
              <w:r>
                <w:rPr>
                  <w:rStyle w:val="Hyperlink"/>
                  <w:rFonts w:ascii="Calibri" w:hAnsi="Calibri"/>
                </w:rPr>
                <w:t>H121 «Antwort auf Ersuchen um medizinische Informationen»</w:t>
              </w:r>
            </w:hyperlink>
            <w:r>
              <w:t xml:space="preserve"> mit den zusätzlich angeforderten Informationen ausfüllen und der Gegenpartei zustellen. </w:t>
            </w:r>
          </w:p>
          <w:p w14:paraId="5F72CD39" w14:textId="10C5023F" w:rsidR="000F0DBE" w:rsidRPr="00FD796E" w:rsidRDefault="001B3D11" w:rsidP="00310C72">
            <w:pPr>
              <w:spacing w:after="120"/>
              <w:jc w:val="both"/>
            </w:pPr>
            <w:r>
              <w:t>Nach Eingang des SED H121 kann die Gegenpartei die Beantwortung Ihrer Anfrage (SED S035) fortsetzen, indem sie das SED S037 ausfüllt und Ihnen zustellt.</w:t>
            </w:r>
          </w:p>
          <w:p w14:paraId="2084A26B" w14:textId="4FEDAC7E" w:rsidR="005F6686" w:rsidRPr="009C5911" w:rsidRDefault="007A424A" w:rsidP="00686BE5">
            <w:pPr>
              <w:spacing w:after="120"/>
              <w:jc w:val="both"/>
            </w:pPr>
            <w:hyperlink w:anchor="_CO.5_How_do" w:history="1">
              <w:r w:rsidR="00AC412A">
                <w:rPr>
                  <w:rStyle w:val="Hyperlink"/>
                </w:rPr>
                <w:t>Ich habe von der Gegenpartei das SED S037 erhalten.</w:t>
              </w:r>
            </w:hyperlink>
            <w:r w:rsidR="00AC412A">
              <w:rPr>
                <w:rStyle w:val="Hyperlink"/>
                <w:color w:val="auto"/>
                <w:u w:val="none"/>
              </w:rPr>
              <w:t xml:space="preserve"> (Schritt FI.5)</w:t>
            </w:r>
          </w:p>
        </w:tc>
      </w:tr>
    </w:tbl>
    <w:p w14:paraId="32645AD6" w14:textId="77777777" w:rsidR="009D6169" w:rsidRPr="009C5911" w:rsidRDefault="009D6169" w:rsidP="00F62AE8">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51017D" w:rsidRPr="009C5911" w14:paraId="6A6FA4A4" w14:textId="77777777" w:rsidTr="00B34EC4">
        <w:tc>
          <w:tcPr>
            <w:tcW w:w="10065" w:type="dxa"/>
            <w:shd w:val="clear" w:color="auto" w:fill="BFBFBF" w:themeFill="background1" w:themeFillShade="BF"/>
          </w:tcPr>
          <w:p w14:paraId="36E42BC3" w14:textId="793DC561" w:rsidR="0051017D" w:rsidRPr="009C5911" w:rsidRDefault="00282A25" w:rsidP="001B3D11">
            <w:pPr>
              <w:pStyle w:val="berschrift2"/>
              <w:outlineLvl w:val="1"/>
              <w:rPr>
                <w:highlight w:val="yellow"/>
              </w:rPr>
            </w:pPr>
            <w:bookmarkStart w:id="26" w:name="_CO.5_How_do"/>
            <w:bookmarkStart w:id="27" w:name="CO5"/>
            <w:bookmarkStart w:id="28" w:name="_Toc903988"/>
            <w:bookmarkEnd w:id="26"/>
            <w:r>
              <w:t>FI.5</w:t>
            </w:r>
            <w:bookmarkEnd w:id="27"/>
            <w:r>
              <w:t xml:space="preserve"> Wie gehe ich vor, wenn ich von der Gegenpartei das SED S037 «Antwort auf Beantragung einer ergänzenden Anspruchsbescheinigung ─ geplante Behandlung» erhalten habe?</w:t>
            </w:r>
            <w:bookmarkEnd w:id="28"/>
          </w:p>
        </w:tc>
      </w:tr>
      <w:tr w:rsidR="0051017D" w:rsidRPr="009C5911" w14:paraId="2064275D" w14:textId="77777777" w:rsidTr="00B34EC4">
        <w:tc>
          <w:tcPr>
            <w:tcW w:w="10065" w:type="dxa"/>
          </w:tcPr>
          <w:p w14:paraId="580C0862" w14:textId="77777777" w:rsidR="0051017D" w:rsidRPr="009C5911" w:rsidRDefault="0051017D" w:rsidP="00B72EA7">
            <w:pPr>
              <w:rPr>
                <w:highlight w:val="yellow"/>
              </w:rPr>
            </w:pPr>
          </w:p>
          <w:p w14:paraId="2A01C15F" w14:textId="6BFF4C5E" w:rsidR="0051017D" w:rsidRPr="009C5911" w:rsidRDefault="0051017D" w:rsidP="00686BE5">
            <w:pPr>
              <w:spacing w:after="120"/>
              <w:jc w:val="both"/>
              <w:rPr>
                <w:color w:val="000000"/>
              </w:rPr>
            </w:pPr>
            <w:r>
              <w:t xml:space="preserve">Nach Erhalt des </w:t>
            </w:r>
            <w:hyperlink r:id="rId23" w:history="1">
              <w:r>
                <w:rPr>
                  <w:rStyle w:val="Hyperlink"/>
                </w:rPr>
                <w:t>SED S037</w:t>
              </w:r>
            </w:hyperlink>
            <w:r>
              <w:t xml:space="preserve"> von der Gegenpartei sind Sie über den Entscheid der Gegenpartei informiert. Der internationale Geschäftsvorgang ist hiermit abgeschlossen.</w:t>
            </w:r>
            <w:r>
              <w:rPr>
                <w:color w:val="000000"/>
              </w:rPr>
              <w:t xml:space="preserve"> Sie müssen die versicherte Person oder den Leistungserbringer gemäss ihren nationalen Verfahren über den Entscheid informieren. </w:t>
            </w:r>
          </w:p>
        </w:tc>
      </w:tr>
      <w:tr w:rsidR="0051017D" w:rsidRPr="009C5911" w14:paraId="381F1353" w14:textId="77777777" w:rsidTr="00B34EC4">
        <w:tc>
          <w:tcPr>
            <w:tcW w:w="10065" w:type="dxa"/>
          </w:tcPr>
          <w:p w14:paraId="0CB0878E" w14:textId="07246DEA" w:rsidR="004A07AD" w:rsidRPr="009C5911" w:rsidRDefault="004A07AD" w:rsidP="00A03871">
            <w:r>
              <w:t>Subprozessschritte, die dem Fallinhaber in diesem Stadium zur Verfügung stehen:</w:t>
            </w:r>
          </w:p>
          <w:p w14:paraId="7117C64B" w14:textId="74DCBAE5" w:rsidR="00ED1B01" w:rsidRPr="009C5911" w:rsidRDefault="007A424A" w:rsidP="00310C72">
            <w:pPr>
              <w:spacing w:after="120"/>
              <w:rPr>
                <w:color w:val="0000FF" w:themeColor="hyperlink"/>
                <w:u w:val="single"/>
              </w:rPr>
            </w:pPr>
            <w:hyperlink r:id="rId24" w:history="1">
              <w:r w:rsidR="00AC412A">
                <w:rPr>
                  <w:rStyle w:val="Hyperlink"/>
                </w:rPr>
                <w:t xml:space="preserve">Ich möchte bei der Gegenpartei eine Ad-hoc-Information anfordern (H_BUC_01). </w:t>
              </w:r>
            </w:hyperlink>
          </w:p>
        </w:tc>
      </w:tr>
    </w:tbl>
    <w:p w14:paraId="7F1910CB" w14:textId="77777777" w:rsidR="00D87E4D" w:rsidRPr="009C5911" w:rsidRDefault="00D87E4D" w:rsidP="00F62AE8">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36AFF" w:rsidRPr="009C5911" w14:paraId="32645B0D" w14:textId="77777777" w:rsidTr="00282A25">
        <w:tc>
          <w:tcPr>
            <w:tcW w:w="10065" w:type="dxa"/>
            <w:shd w:val="clear" w:color="auto" w:fill="B8CCE4" w:themeFill="accent1" w:themeFillTint="66"/>
          </w:tcPr>
          <w:p w14:paraId="32645B0C" w14:textId="7AC34699" w:rsidR="002660CD" w:rsidRPr="009C5911" w:rsidRDefault="00582F23" w:rsidP="000D2DDC">
            <w:pPr>
              <w:pStyle w:val="berschrift2"/>
              <w:outlineLvl w:val="1"/>
              <w:rPr>
                <w:highlight w:val="yellow"/>
              </w:rPr>
            </w:pPr>
            <w:bookmarkStart w:id="29" w:name="CP1"/>
            <w:bookmarkStart w:id="30" w:name="_CP.1_What_should"/>
            <w:bookmarkStart w:id="31" w:name="first_step_CP"/>
            <w:bookmarkStart w:id="32" w:name="_Toc903989"/>
            <w:bookmarkEnd w:id="1"/>
            <w:bookmarkEnd w:id="29"/>
            <w:bookmarkEnd w:id="30"/>
            <w:r>
              <w:lastRenderedPageBreak/>
              <w:t xml:space="preserve">GP.1 </w:t>
            </w:r>
            <w:bookmarkEnd w:id="31"/>
            <w:r>
              <w:t>Was soll ich tun, wenn ich das SED S035 – Beantragung einer ergänzenden Anspruchsbescheinigung – geplante Behandlung» erhalten habe?</w:t>
            </w:r>
            <w:bookmarkEnd w:id="32"/>
          </w:p>
        </w:tc>
      </w:tr>
      <w:tr w:rsidR="00636AFF" w:rsidRPr="009C5911" w14:paraId="32645B17" w14:textId="77777777" w:rsidTr="00650EF2">
        <w:tc>
          <w:tcPr>
            <w:tcW w:w="10065" w:type="dxa"/>
          </w:tcPr>
          <w:p w14:paraId="32645B0E" w14:textId="2AC9637A" w:rsidR="001A4598" w:rsidRPr="009C5911" w:rsidRDefault="001A4598" w:rsidP="004554F6">
            <w:pPr>
              <w:rPr>
                <w:highlight w:val="yellow"/>
              </w:rPr>
            </w:pPr>
          </w:p>
          <w:p w14:paraId="6980E914" w14:textId="6FC94142" w:rsidR="003E0F37" w:rsidRPr="009C5911" w:rsidRDefault="006E37BE" w:rsidP="00310C72">
            <w:pPr>
              <w:spacing w:after="120"/>
            </w:pPr>
            <w:r>
              <w:t xml:space="preserve">Wenn Sie vom Fallinhaber das </w:t>
            </w:r>
            <w:hyperlink r:id="rId25" w:history="1">
              <w:r>
                <w:rPr>
                  <w:rStyle w:val="Hyperlink"/>
                </w:rPr>
                <w:t>SED S035</w:t>
              </w:r>
            </w:hyperlink>
            <w:r>
              <w:t xml:space="preserve"> erhalten haben, prüfen Sie bitte, ob Sie über den Antrag auf Ergänzung der Anspruchsbescheinigung für eine geplante Behandlung entscheiden können. </w:t>
            </w:r>
          </w:p>
          <w:p w14:paraId="438F1B14" w14:textId="73559B1C" w:rsidR="00174624" w:rsidRPr="009C5911" w:rsidRDefault="00BD5B97" w:rsidP="00310C72">
            <w:pPr>
              <w:spacing w:after="120"/>
              <w:rPr>
                <w:color w:val="000000"/>
              </w:rPr>
            </w:pPr>
            <w:r>
              <w:t>Wenn die Informationen für einen Entscheid ausreichen, müssen Sie das SED S037 «Antwort auf Beantragung einer ergänzenden Anspruchsbescheinigung ─ geplante Behandlung» ausfüllen und Ihren Entscheid betreffend die Ergänzung der Anspruchsbescheinigung für eine geplante Behandlung mitteilen, indem Sie entweder die Ergänzung gewähren und die Geltungsdauer eintragen oder die Ergänzung nicht gewähren und den entsprechenden Grund angeben.</w:t>
            </w:r>
            <w:r>
              <w:rPr>
                <w:color w:val="000000"/>
              </w:rPr>
              <w:t xml:space="preserve"> Anschliessend stellen Sie das SED S037 dem Fallinhaber zu. Der Geschäftsvorgang ist hiermit abgeschlossen.</w:t>
            </w:r>
          </w:p>
          <w:p w14:paraId="73D23AEC" w14:textId="036EDD87" w:rsidR="009C5BDD" w:rsidRPr="00FD796E" w:rsidRDefault="00EC4937" w:rsidP="00310C72">
            <w:pPr>
              <w:spacing w:after="120"/>
              <w:jc w:val="both"/>
            </w:pPr>
            <w:r>
              <w:t xml:space="preserve">Wenn Sie zusätzliche Informationen zur geplanten Behandlung benötigen, müssen Sie den Subprozess </w:t>
            </w:r>
            <w:hyperlink r:id="rId26" w:history="1">
              <w:r>
                <w:rPr>
                  <w:rStyle w:val="Hyperlink"/>
                  <w:rFonts w:ascii="Calibri" w:hAnsi="Calibri"/>
                </w:rPr>
                <w:t>H_BUC_08 «Medizinische Informationen»</w:t>
              </w:r>
            </w:hyperlink>
            <w:r>
              <w:t xml:space="preserve"> anwenden und das </w:t>
            </w:r>
            <w:hyperlink r:id="rId27" w:history="1">
              <w:r>
                <w:rPr>
                  <w:rStyle w:val="Hyperlink"/>
                  <w:rFonts w:ascii="Calibri" w:hAnsi="Calibri"/>
                </w:rPr>
                <w:t xml:space="preserve"> SED H120 «Ersuchen um medizinische Informationen»</w:t>
              </w:r>
            </w:hyperlink>
            <w:r>
              <w:t xml:space="preserve"> ausfüllen und dem Fallinhaber zustellen.</w:t>
            </w:r>
          </w:p>
          <w:p w14:paraId="046EE056" w14:textId="2B6CDE1A" w:rsidR="00E6163B" w:rsidRPr="00FD796E" w:rsidRDefault="009C5BDD" w:rsidP="00310C72">
            <w:pPr>
              <w:spacing w:after="120"/>
              <w:jc w:val="both"/>
            </w:pPr>
            <w:r>
              <w:t xml:space="preserve">Als Antwort auf Ihr SED H120 sollte Ihnen der Fallinhaber das SED </w:t>
            </w:r>
            <w:hyperlink r:id="rId28" w:history="1">
              <w:r>
                <w:rPr>
                  <w:rStyle w:val="Hyperlink"/>
                  <w:rFonts w:ascii="Calibri" w:hAnsi="Calibri"/>
                </w:rPr>
                <w:t>H121 «Antwort auf Ersuchen um medizinische Informationen»</w:t>
              </w:r>
            </w:hyperlink>
            <w:r>
              <w:t xml:space="preserve"> zustellen.</w:t>
            </w:r>
          </w:p>
          <w:p w14:paraId="32645B16" w14:textId="1338AE17" w:rsidR="002660CD" w:rsidRPr="00310C72" w:rsidRDefault="009C5BDD" w:rsidP="00310C72">
            <w:pPr>
              <w:spacing w:after="120"/>
              <w:jc w:val="both"/>
            </w:pPr>
            <w:r>
              <w:t>Wenn Sie die zusätzlichen Informationen erhalten haben, können Sie mit einem entsprechend ergänzten SED S037 antworten.</w:t>
            </w:r>
          </w:p>
        </w:tc>
      </w:tr>
      <w:tr w:rsidR="00B41449" w:rsidRPr="009C5911" w14:paraId="7053842B" w14:textId="77777777" w:rsidTr="00650EF2">
        <w:tc>
          <w:tcPr>
            <w:tcW w:w="10065" w:type="dxa"/>
          </w:tcPr>
          <w:p w14:paraId="4B2BA8D6" w14:textId="00E877ED" w:rsidR="004A07AD" w:rsidRPr="009C5911" w:rsidRDefault="004A07AD" w:rsidP="00282A25">
            <w:r>
              <w:t>Subprozessschritte, die der Gegenpartei in diesem Stadium zur Verfügung stehen:</w:t>
            </w:r>
          </w:p>
          <w:p w14:paraId="4DEB374D" w14:textId="10943985" w:rsidR="00D52F58" w:rsidRPr="009C5911" w:rsidRDefault="007A424A" w:rsidP="00282A25">
            <w:hyperlink r:id="rId29" w:history="1">
              <w:r w:rsidR="00AC412A">
                <w:rPr>
                  <w:rStyle w:val="Hyperlink"/>
                  <w:rFonts w:ascii="Calibri" w:hAnsi="Calibri"/>
                </w:rPr>
                <w:t>Ich möchte den Fall an einen anderen zuständigen Träger in meinem Mitgliedstaat weiterleiten (AD_BUC_05).</w:t>
              </w:r>
            </w:hyperlink>
            <w:r w:rsidR="00AC412A">
              <w:rPr>
                <w:rFonts w:ascii="Calibri" w:hAnsi="Calibri"/>
                <w:color w:val="000000"/>
              </w:rPr>
              <w:t xml:space="preserve"> </w:t>
            </w:r>
          </w:p>
          <w:p w14:paraId="4ACC2CB1" w14:textId="68EADA73" w:rsidR="00125A49" w:rsidRDefault="007A424A" w:rsidP="008B46B4">
            <w:pPr>
              <w:rPr>
                <w:rStyle w:val="Hyperlink"/>
              </w:rPr>
            </w:pPr>
            <w:hyperlink r:id="rId30" w:history="1">
              <w:r w:rsidR="00AC412A">
                <w:rPr>
                  <w:rStyle w:val="Hyperlink"/>
                </w:rPr>
                <w:t>Ich möchte beim Fallinhaber eine Ad-hoc-Information anfordern (H_BUC_01).</w:t>
              </w:r>
            </w:hyperlink>
          </w:p>
          <w:p w14:paraId="7613B707" w14:textId="531FD354" w:rsidR="00955614" w:rsidRDefault="007A424A" w:rsidP="00955614">
            <w:pPr>
              <w:jc w:val="both"/>
              <w:rPr>
                <w:rStyle w:val="Hyperlink"/>
              </w:rPr>
            </w:pPr>
            <w:hyperlink r:id="rId31" w:history="1">
              <w:r w:rsidR="00AC412A">
                <w:rPr>
                  <w:rStyle w:val="Hyperlink"/>
                </w:rPr>
                <w:t>Ich möchte beim Fallinhaber medizinische Informationen anfordern (H_BUC_08).</w:t>
              </w:r>
            </w:hyperlink>
            <w:r w:rsidR="00AC412A">
              <w:rPr>
                <w:rStyle w:val="Hyperlink"/>
              </w:rPr>
              <w:t xml:space="preserve"> </w:t>
            </w:r>
          </w:p>
          <w:p w14:paraId="32EAAF4A" w14:textId="6F7B1B2D" w:rsidR="00ED1B01" w:rsidRPr="00310C72" w:rsidRDefault="007A424A" w:rsidP="00310C72">
            <w:pPr>
              <w:spacing w:after="120"/>
              <w:jc w:val="both"/>
              <w:rPr>
                <w:rFonts w:cs="Calibri"/>
                <w:b/>
                <w:bCs/>
                <w:i/>
                <w:sz w:val="20"/>
              </w:rPr>
            </w:pPr>
            <w:hyperlink r:id="rId32" w:history="1">
              <w:r w:rsidR="00AC412A">
                <w:rPr>
                  <w:rStyle w:val="Hyperlink"/>
                  <w:rFonts w:ascii="Calibri" w:hAnsi="Calibri"/>
                </w:rPr>
                <w:t>Ich möchte eine Erinnerung schicken, um Informationen zu erhalten, die ich erwarte, aber noch nicht erhalten habe (AD_BUC_07).</w:t>
              </w:r>
            </w:hyperlink>
            <w:r w:rsidR="00AC412A">
              <w:rPr>
                <w:rFonts w:ascii="Calibri" w:hAnsi="Calibri"/>
                <w:color w:val="000000"/>
              </w:rPr>
              <w:t xml:space="preserve"> </w:t>
            </w:r>
          </w:p>
        </w:tc>
      </w:tr>
    </w:tbl>
    <w:p w14:paraId="6EB0B6E7" w14:textId="7023BCF2" w:rsidR="00ED1B01" w:rsidRPr="009C5911" w:rsidRDefault="00ED1B01" w:rsidP="00D5217F">
      <w:pPr>
        <w:pStyle w:val="berschrift1"/>
      </w:pPr>
      <w:bookmarkStart w:id="33" w:name="Description_of_SEDs"/>
    </w:p>
    <w:p w14:paraId="26148FBE" w14:textId="77777777" w:rsidR="00ED1B01" w:rsidRPr="009C5911" w:rsidRDefault="00ED1B01">
      <w:pPr>
        <w:rPr>
          <w:b/>
        </w:rPr>
      </w:pPr>
      <w:r>
        <w:br w:type="page"/>
      </w:r>
    </w:p>
    <w:p w14:paraId="55AD0E65" w14:textId="71C493F9" w:rsidR="00D5217F" w:rsidRPr="009C5911" w:rsidRDefault="00D5217F" w:rsidP="00D5217F">
      <w:pPr>
        <w:pStyle w:val="berschrift1"/>
      </w:pPr>
      <w:bookmarkStart w:id="34" w:name="_Toc903990"/>
      <w:r>
        <w:lastRenderedPageBreak/>
        <w:t>BPMN-Diagramm für den S_BUC_09</w:t>
      </w:r>
      <w:bookmarkEnd w:id="34"/>
    </w:p>
    <w:p w14:paraId="4A1A4CBA" w14:textId="1E186007" w:rsidR="004775BE" w:rsidRPr="009C5911" w:rsidRDefault="004775BE" w:rsidP="004775BE">
      <w:pPr>
        <w:spacing w:after="0"/>
      </w:pPr>
      <w:r>
        <w:t xml:space="preserve">Klicken Sie </w:t>
      </w:r>
      <w:hyperlink r:id="rId33" w:history="1">
        <w:r>
          <w:rPr>
            <w:rStyle w:val="Hyperlink"/>
          </w:rPr>
          <w:t>hier</w:t>
        </w:r>
      </w:hyperlink>
      <w:r>
        <w:t>, um das BPMN-Diagramm/die BPMN-Diagramme für den S_BUC_09 zu öffnen.</w:t>
      </w:r>
    </w:p>
    <w:p w14:paraId="0C70B683" w14:textId="7BD3A9E0" w:rsidR="00D5217F" w:rsidRPr="009C5911" w:rsidRDefault="00D5217F">
      <w:pPr>
        <w:rPr>
          <w:b/>
        </w:rPr>
      </w:pPr>
    </w:p>
    <w:p w14:paraId="5D0748F1" w14:textId="77777777" w:rsidR="00C91111" w:rsidRPr="009C5911" w:rsidRDefault="00C91111" w:rsidP="00C91111">
      <w:pPr>
        <w:pStyle w:val="berschrift1"/>
      </w:pPr>
      <w:bookmarkStart w:id="35" w:name="_Toc478569886"/>
      <w:bookmarkStart w:id="36" w:name="_Toc903991"/>
      <w:bookmarkEnd w:id="33"/>
      <w:r>
        <w:t>Im Prozess verwendete strukturierte elektronische Dokumente (SED)</w:t>
      </w:r>
      <w:bookmarkEnd w:id="35"/>
      <w:bookmarkEnd w:id="36"/>
    </w:p>
    <w:p w14:paraId="7B861CD7" w14:textId="73C32207" w:rsidR="00C91111" w:rsidRPr="009C5911" w:rsidRDefault="00C91111" w:rsidP="00C91111">
      <w:pPr>
        <w:spacing w:after="0"/>
        <w:jc w:val="both"/>
      </w:pPr>
      <w:r>
        <w:t>Im S_BUC_09 gelangen folgende SED zur Anwendung:</w:t>
      </w:r>
    </w:p>
    <w:p w14:paraId="672E0EAD" w14:textId="5BE9A5F6" w:rsidR="00C91111" w:rsidRPr="009C5911" w:rsidRDefault="007A424A" w:rsidP="00C91111">
      <w:pPr>
        <w:pStyle w:val="Listenabsatz"/>
        <w:numPr>
          <w:ilvl w:val="0"/>
          <w:numId w:val="25"/>
        </w:numPr>
        <w:jc w:val="both"/>
        <w:rPr>
          <w:rFonts w:asciiTheme="minorHAnsi" w:hAnsiTheme="minorHAnsi" w:cstheme="minorHAnsi"/>
          <w:sz w:val="22"/>
        </w:rPr>
      </w:pPr>
      <w:hyperlink r:id="rId34" w:history="1">
        <w:r w:rsidR="00AC412A">
          <w:rPr>
            <w:rStyle w:val="Hyperlink"/>
            <w:rFonts w:asciiTheme="minorHAnsi" w:hAnsiTheme="minorHAnsi"/>
            <w:sz w:val="22"/>
          </w:rPr>
          <w:t>SED S035 – Beantragung einer ergänzenden Anspruchsbescheinigung – geplante Behandlung</w:t>
        </w:r>
      </w:hyperlink>
    </w:p>
    <w:p w14:paraId="630D5565" w14:textId="5ECCF101" w:rsidR="00C91111" w:rsidRPr="009C5911" w:rsidRDefault="007A424A" w:rsidP="00C91111">
      <w:pPr>
        <w:pStyle w:val="Listenabsatz"/>
        <w:numPr>
          <w:ilvl w:val="0"/>
          <w:numId w:val="25"/>
        </w:numPr>
        <w:jc w:val="both"/>
        <w:rPr>
          <w:rFonts w:asciiTheme="minorHAnsi" w:hAnsiTheme="minorHAnsi" w:cstheme="minorHAnsi"/>
          <w:sz w:val="22"/>
          <w:u w:val="single"/>
        </w:rPr>
      </w:pPr>
      <w:hyperlink r:id="rId35" w:history="1">
        <w:r w:rsidR="00AC412A">
          <w:rPr>
            <w:rStyle w:val="Hyperlink"/>
            <w:rFonts w:asciiTheme="minorHAnsi" w:hAnsiTheme="minorHAnsi"/>
            <w:sz w:val="22"/>
          </w:rPr>
          <w:t>SED S037 – Antwort auf Beantragung einer ergänzenden Anspruchsbescheinigung ─ geplante Behandlung</w:t>
        </w:r>
      </w:hyperlink>
    </w:p>
    <w:p w14:paraId="38F3E719" w14:textId="3079329F" w:rsidR="004775BE" w:rsidRPr="009C5911" w:rsidRDefault="004775BE">
      <w:pPr>
        <w:rPr>
          <w:b/>
        </w:rPr>
      </w:pPr>
      <w:bookmarkStart w:id="37" w:name="_Toc478569887"/>
    </w:p>
    <w:p w14:paraId="53B7914C" w14:textId="77777777" w:rsidR="00BC66FC" w:rsidRPr="009C5911" w:rsidRDefault="00BC66FC" w:rsidP="00BC66FC">
      <w:pPr>
        <w:pStyle w:val="berschrift1"/>
      </w:pPr>
      <w:bookmarkStart w:id="38" w:name="_Toc482098406"/>
      <w:bookmarkStart w:id="39" w:name="_Toc903992"/>
      <w:r>
        <w:t>Portable Dokumente</w:t>
      </w:r>
      <w:bookmarkEnd w:id="38"/>
      <w:bookmarkEnd w:id="39"/>
    </w:p>
    <w:p w14:paraId="444DFD08" w14:textId="4151B410" w:rsidR="00BC66FC" w:rsidRPr="009C5911" w:rsidRDefault="00BC66FC" w:rsidP="00BC66FC">
      <w:pPr>
        <w:spacing w:after="0"/>
        <w:jc w:val="both"/>
      </w:pPr>
      <w:r>
        <w:t xml:space="preserve">Für den S_BUC_09 ist folgendes portables Dokument (PD) relevant: </w:t>
      </w:r>
    </w:p>
    <w:bookmarkStart w:id="40" w:name="PDU1"/>
    <w:p w14:paraId="7EF0EF5F" w14:textId="440DF8A9" w:rsidR="00BC66FC" w:rsidRPr="009C5911" w:rsidRDefault="00BC66FC" w:rsidP="00BC66FC">
      <w:pPr>
        <w:pStyle w:val="Listenabsatz"/>
        <w:numPr>
          <w:ilvl w:val="0"/>
          <w:numId w:val="32"/>
        </w:numPr>
        <w:rPr>
          <w:rFonts w:asciiTheme="minorHAnsi" w:hAnsiTheme="minorHAnsi" w:cstheme="minorHAnsi"/>
          <w:sz w:val="22"/>
        </w:rPr>
      </w:pPr>
      <w:r w:rsidRPr="009C5911">
        <w:rPr>
          <w:rFonts w:asciiTheme="minorHAnsi" w:hAnsiTheme="minorHAnsi" w:cstheme="minorHAnsi"/>
          <w:sz w:val="22"/>
        </w:rPr>
        <w:fldChar w:fldCharType="begin"/>
      </w:r>
      <w:r w:rsidR="00B16EC4">
        <w:rPr>
          <w:rFonts w:asciiTheme="minorHAnsi" w:hAnsiTheme="minorHAnsi" w:cstheme="minorHAnsi"/>
          <w:sz w:val="22"/>
        </w:rPr>
        <w:instrText>HYPERLINK "C:\\Users\\AReichlmeier\\AppData\\Local\\Microsoft\\Windows\\INetCache\\IE\\H58DELY2\\PDs\\S2.docx"</w:instrText>
      </w:r>
      <w:r w:rsidRPr="009C5911">
        <w:rPr>
          <w:rFonts w:asciiTheme="minorHAnsi" w:hAnsiTheme="minorHAnsi" w:cstheme="minorHAnsi"/>
          <w:sz w:val="22"/>
        </w:rPr>
        <w:fldChar w:fldCharType="separate"/>
      </w:r>
      <w:r>
        <w:rPr>
          <w:rStyle w:val="Hyperlink"/>
          <w:rFonts w:asciiTheme="minorHAnsi" w:hAnsiTheme="minorHAnsi"/>
          <w:sz w:val="22"/>
        </w:rPr>
        <w:t>PD S2 – Anspruch auf eine geplante Behandlung</w:t>
      </w:r>
      <w:r w:rsidRPr="009C5911">
        <w:rPr>
          <w:rFonts w:asciiTheme="minorHAnsi" w:hAnsiTheme="minorHAnsi" w:cstheme="minorHAnsi"/>
          <w:sz w:val="22"/>
        </w:rPr>
        <w:fldChar w:fldCharType="end"/>
      </w:r>
    </w:p>
    <w:bookmarkEnd w:id="40"/>
    <w:p w14:paraId="5E403A1C" w14:textId="77777777" w:rsidR="00ED1B01" w:rsidRPr="009C5911" w:rsidRDefault="00ED1B01" w:rsidP="00BC66FC">
      <w:pPr>
        <w:rPr>
          <w:b/>
          <w:color w:val="000000" w:themeColor="text1"/>
        </w:rPr>
      </w:pPr>
    </w:p>
    <w:p w14:paraId="53F791C3" w14:textId="1094D674" w:rsidR="00C91111" w:rsidRPr="009C5911" w:rsidRDefault="00C91111" w:rsidP="00C91111">
      <w:pPr>
        <w:pStyle w:val="berschrift1"/>
      </w:pPr>
      <w:bookmarkStart w:id="41" w:name="_Toc903993"/>
      <w:r>
        <w:t>Administrative Subprozesse</w:t>
      </w:r>
      <w:bookmarkEnd w:id="37"/>
      <w:bookmarkEnd w:id="41"/>
    </w:p>
    <w:p w14:paraId="21D50983" w14:textId="09E779A3" w:rsidR="004775BE" w:rsidRPr="009C5911" w:rsidRDefault="004775BE" w:rsidP="004775BE">
      <w:pPr>
        <w:spacing w:after="0"/>
        <w:jc w:val="both"/>
        <w:rPr>
          <w:rFonts w:cstheme="minorHAnsi"/>
          <w:u w:val="single"/>
        </w:rPr>
      </w:pPr>
      <w:r>
        <w:t>Im S_BUC_09 gelangen folgende administrative Subprozesse zur Anwendung:</w:t>
      </w:r>
    </w:p>
    <w:p w14:paraId="410044A5" w14:textId="4BA00316" w:rsidR="00C91111" w:rsidRPr="00E47276" w:rsidRDefault="007A424A" w:rsidP="00447F3A">
      <w:pPr>
        <w:pStyle w:val="Listenabsatz"/>
        <w:numPr>
          <w:ilvl w:val="0"/>
          <w:numId w:val="25"/>
        </w:numPr>
        <w:jc w:val="both"/>
        <w:rPr>
          <w:rStyle w:val="Hyperlink"/>
          <w:rFonts w:asciiTheme="minorHAnsi" w:hAnsiTheme="minorHAnsi" w:cstheme="minorHAnsi"/>
          <w:color w:val="auto"/>
          <w:sz w:val="22"/>
        </w:rPr>
      </w:pPr>
      <w:hyperlink r:id="rId36" w:history="1">
        <w:r w:rsidR="00AC412A">
          <w:rPr>
            <w:rStyle w:val="Hyperlink"/>
            <w:rFonts w:asciiTheme="minorHAnsi" w:hAnsiTheme="minorHAnsi"/>
            <w:sz w:val="22"/>
          </w:rPr>
          <w:t>AD_BUC_05_Subprozess – Fallweiterleitung</w:t>
        </w:r>
      </w:hyperlink>
    </w:p>
    <w:p w14:paraId="65991CF7" w14:textId="24E268BD" w:rsidR="00E47276" w:rsidRPr="00077918" w:rsidRDefault="00E47276" w:rsidP="00E47276">
      <w:pPr>
        <w:pStyle w:val="Listenabsatz"/>
        <w:numPr>
          <w:ilvl w:val="0"/>
          <w:numId w:val="25"/>
        </w:numPr>
        <w:jc w:val="both"/>
        <w:rPr>
          <w:rStyle w:val="Hyperlink"/>
          <w:rFonts w:asciiTheme="minorHAnsi" w:hAnsiTheme="minorHAnsi" w:cstheme="minorHAnsi"/>
          <w:sz w:val="22"/>
        </w:rPr>
      </w:pPr>
      <w:r>
        <w:rPr>
          <w:rStyle w:val="Hyperlink"/>
          <w:rFonts w:asciiTheme="minorHAnsi" w:hAnsiTheme="minorHAnsi" w:cstheme="minorHAnsi"/>
          <w:sz w:val="22"/>
        </w:rPr>
        <w:fldChar w:fldCharType="begin"/>
      </w:r>
      <w:r w:rsidR="00B16EC4">
        <w:rPr>
          <w:rStyle w:val="Hyperlink"/>
          <w:rFonts w:asciiTheme="minorHAnsi" w:hAnsiTheme="minorHAnsi" w:cstheme="minorHAnsi"/>
          <w:sz w:val="22"/>
        </w:rPr>
        <w:instrText>HYPERLINK "C:\\Users\\AReichlmeier\\AppData\\Local\\Microsoft\\Windows\\INetCache\\IE\\Administrative_Sub-Processes\\AD_BUC_07_Subprocess.docx"</w:instrText>
      </w:r>
      <w:r>
        <w:rPr>
          <w:rStyle w:val="Hyperlink"/>
          <w:rFonts w:asciiTheme="minorHAnsi" w:hAnsiTheme="minorHAnsi" w:cstheme="minorHAnsi"/>
          <w:sz w:val="22"/>
        </w:rPr>
        <w:fldChar w:fldCharType="separate"/>
      </w:r>
      <w:r>
        <w:rPr>
          <w:rStyle w:val="Hyperlink"/>
          <w:rFonts w:asciiTheme="minorHAnsi" w:hAnsiTheme="minorHAnsi"/>
          <w:sz w:val="22"/>
        </w:rPr>
        <w:t>AD_BUC_07 Subprozess – Erinnerung</w:t>
      </w:r>
    </w:p>
    <w:p w14:paraId="12AA0FD8" w14:textId="5F63DE9E" w:rsidR="00CB29BC" w:rsidRPr="009C5911" w:rsidRDefault="00E47276" w:rsidP="002C64B8">
      <w:r>
        <w:rPr>
          <w:rStyle w:val="Hyperlink"/>
          <w:rFonts w:cstheme="minorHAnsi"/>
        </w:rPr>
        <w:fldChar w:fldCharType="end"/>
      </w:r>
      <w:r>
        <w:t>Die folgenden Subprozesse werden bei aussergewöhnlichen Geschäftsszenarien verwendet, die beim Austausch von Sozialversicherungsinformationen in einem elektronischen Umfeld entstehen. Sie können in jedem Stadium des Prozesses angewendet werden.</w:t>
      </w:r>
    </w:p>
    <w:p w14:paraId="65A637D9" w14:textId="11B64806" w:rsidR="004775BE" w:rsidRPr="009C5911" w:rsidRDefault="007A424A" w:rsidP="004775BE">
      <w:pPr>
        <w:pStyle w:val="Listenabsatz"/>
        <w:numPr>
          <w:ilvl w:val="0"/>
          <w:numId w:val="25"/>
        </w:numPr>
        <w:jc w:val="both"/>
        <w:rPr>
          <w:rStyle w:val="Hyperlink"/>
          <w:rFonts w:asciiTheme="minorHAnsi" w:hAnsiTheme="minorHAnsi" w:cstheme="minorHAnsi"/>
          <w:color w:val="auto"/>
          <w:sz w:val="22"/>
        </w:rPr>
      </w:pPr>
      <w:hyperlink r:id="rId37" w:history="1">
        <w:r w:rsidR="00AC412A">
          <w:rPr>
            <w:rStyle w:val="Hyperlink"/>
            <w:rFonts w:asciiTheme="minorHAnsi" w:hAnsiTheme="minorHAnsi"/>
            <w:sz w:val="22"/>
          </w:rPr>
          <w:t>AD_BUC_11_Subprozess – Geschäftsausnahme</w:t>
        </w:r>
      </w:hyperlink>
    </w:p>
    <w:p w14:paraId="5A6DFB4F" w14:textId="00969A6F" w:rsidR="007A0BDC" w:rsidRPr="009C5911" w:rsidRDefault="007A424A" w:rsidP="004775BE">
      <w:pPr>
        <w:pStyle w:val="Listenabsatz"/>
        <w:numPr>
          <w:ilvl w:val="0"/>
          <w:numId w:val="25"/>
        </w:numPr>
        <w:jc w:val="both"/>
        <w:rPr>
          <w:rFonts w:asciiTheme="minorHAnsi" w:hAnsiTheme="minorHAnsi" w:cstheme="minorHAnsi"/>
          <w:sz w:val="22"/>
          <w:u w:val="single"/>
        </w:rPr>
      </w:pPr>
      <w:hyperlink r:id="rId38" w:history="1">
        <w:r w:rsidR="00AC412A">
          <w:rPr>
            <w:rStyle w:val="Hyperlink"/>
            <w:rFonts w:asciiTheme="minorHAnsi" w:hAnsiTheme="minorHAnsi"/>
            <w:sz w:val="22"/>
          </w:rPr>
          <w:t>AD_BUC_12_Subprozess – Teilnehmerwechsel</w:t>
        </w:r>
      </w:hyperlink>
    </w:p>
    <w:p w14:paraId="3A385B3E" w14:textId="77777777" w:rsidR="00447F3A" w:rsidRPr="009C5911" w:rsidRDefault="00447F3A" w:rsidP="00447F3A">
      <w:pPr>
        <w:ind w:left="720"/>
        <w:jc w:val="both"/>
        <w:rPr>
          <w:rFonts w:cstheme="minorHAnsi"/>
          <w:u w:val="single"/>
        </w:rPr>
      </w:pPr>
    </w:p>
    <w:p w14:paraId="42563C04" w14:textId="77777777" w:rsidR="00C91111" w:rsidRPr="009C5911" w:rsidRDefault="00C91111" w:rsidP="00C91111">
      <w:pPr>
        <w:pStyle w:val="berschrift1"/>
      </w:pPr>
      <w:bookmarkStart w:id="42" w:name="_Toc478569888"/>
      <w:bookmarkStart w:id="43" w:name="_Toc903994"/>
      <w:r>
        <w:t>Horizontale Subprozesse</w:t>
      </w:r>
      <w:bookmarkEnd w:id="42"/>
      <w:bookmarkEnd w:id="43"/>
    </w:p>
    <w:p w14:paraId="3B35AD69" w14:textId="588D39B4" w:rsidR="004775BE" w:rsidRPr="009C5911" w:rsidRDefault="004775BE" w:rsidP="004775BE">
      <w:pPr>
        <w:spacing w:after="0"/>
        <w:jc w:val="both"/>
        <w:rPr>
          <w:rFonts w:cstheme="minorHAnsi"/>
          <w:u w:val="single"/>
        </w:rPr>
      </w:pPr>
      <w:r>
        <w:t>Im S_BUC_09 gelangen folg</w:t>
      </w:r>
      <w:bookmarkStart w:id="44" w:name="_GoBack"/>
      <w:bookmarkEnd w:id="44"/>
      <w:r>
        <w:t>ende horizontale Subprozesse zur Anwendung:</w:t>
      </w:r>
    </w:p>
    <w:p w14:paraId="014949A3" w14:textId="48D8F0A4" w:rsidR="00C91111" w:rsidRPr="009B4064" w:rsidRDefault="007A424A" w:rsidP="00C91111">
      <w:pPr>
        <w:pStyle w:val="Listenabsatz"/>
        <w:numPr>
          <w:ilvl w:val="0"/>
          <w:numId w:val="25"/>
        </w:numPr>
        <w:jc w:val="both"/>
        <w:rPr>
          <w:rStyle w:val="Hyperlink"/>
          <w:rFonts w:asciiTheme="minorHAnsi" w:hAnsiTheme="minorHAnsi" w:cstheme="minorHAnsi"/>
          <w:color w:val="auto"/>
          <w:sz w:val="22"/>
          <w:u w:val="none"/>
        </w:rPr>
      </w:pPr>
      <w:hyperlink r:id="rId39" w:history="1">
        <w:r w:rsidR="00AC412A">
          <w:rPr>
            <w:rStyle w:val="Hyperlink"/>
            <w:rFonts w:asciiTheme="minorHAnsi" w:hAnsiTheme="minorHAnsi"/>
            <w:sz w:val="22"/>
          </w:rPr>
          <w:t>H_BUC_01_Subprozess – Ad-hoc-Informationsaustausch</w:t>
        </w:r>
      </w:hyperlink>
    </w:p>
    <w:p w14:paraId="17896404" w14:textId="05A934D7" w:rsidR="009B4064" w:rsidRPr="009B4064" w:rsidRDefault="009B4064" w:rsidP="009B4064">
      <w:pPr>
        <w:pStyle w:val="Listenabsatz"/>
        <w:numPr>
          <w:ilvl w:val="0"/>
          <w:numId w:val="25"/>
        </w:numPr>
        <w:jc w:val="both"/>
        <w:rPr>
          <w:rStyle w:val="Hyperlink"/>
          <w:rFonts w:asciiTheme="minorHAnsi" w:hAnsiTheme="minorHAnsi" w:cstheme="minorHAnsi"/>
          <w:sz w:val="22"/>
        </w:rPr>
      </w:pPr>
      <w:r>
        <w:rPr>
          <w:rStyle w:val="Hyperlink"/>
          <w:rFonts w:asciiTheme="minorHAnsi" w:hAnsiTheme="minorHAnsi" w:cstheme="minorHAnsi"/>
          <w:sz w:val="22"/>
        </w:rPr>
        <w:fldChar w:fldCharType="begin"/>
      </w:r>
      <w:r w:rsidR="00B16EC4">
        <w:rPr>
          <w:rStyle w:val="Hyperlink"/>
          <w:rFonts w:asciiTheme="minorHAnsi" w:hAnsiTheme="minorHAnsi" w:cstheme="minorHAnsi"/>
          <w:sz w:val="22"/>
        </w:rPr>
        <w:instrText>HYPERLINK "C:\\Users\\AReichlmeier\\AppData\\Local\\Microsoft\\Windows\\INetCache\\IE\\Horizontal_Sub-Processes\\H_BUC_08_Subprocess.docx"</w:instrText>
      </w:r>
      <w:r>
        <w:rPr>
          <w:rStyle w:val="Hyperlink"/>
          <w:rFonts w:asciiTheme="minorHAnsi" w:hAnsiTheme="minorHAnsi" w:cstheme="minorHAnsi"/>
          <w:sz w:val="22"/>
        </w:rPr>
        <w:fldChar w:fldCharType="separate"/>
      </w:r>
      <w:r>
        <w:rPr>
          <w:rStyle w:val="Hyperlink"/>
          <w:rFonts w:asciiTheme="minorHAnsi" w:hAnsiTheme="minorHAnsi"/>
          <w:sz w:val="22"/>
        </w:rPr>
        <w:t>H_BUC_08_Subprozess – Medizinische Ad-hoc-Informationen</w:t>
      </w:r>
    </w:p>
    <w:p w14:paraId="1A6B0AC8" w14:textId="483151BE" w:rsidR="009B4064" w:rsidRPr="009C5911" w:rsidRDefault="009B4064" w:rsidP="009B4064">
      <w:pPr>
        <w:pStyle w:val="Listenabsatz"/>
        <w:ind w:left="1080"/>
        <w:jc w:val="both"/>
        <w:rPr>
          <w:rStyle w:val="Hyperlink"/>
          <w:rFonts w:asciiTheme="minorHAnsi" w:hAnsiTheme="minorHAnsi" w:cstheme="minorHAnsi"/>
          <w:color w:val="auto"/>
          <w:sz w:val="22"/>
          <w:u w:val="none"/>
        </w:rPr>
      </w:pPr>
      <w:r>
        <w:rPr>
          <w:rStyle w:val="Hyperlink"/>
          <w:rFonts w:asciiTheme="minorHAnsi" w:hAnsiTheme="minorHAnsi" w:cstheme="minorHAnsi"/>
          <w:sz w:val="22"/>
        </w:rPr>
        <w:fldChar w:fldCharType="end"/>
      </w:r>
    </w:p>
    <w:p w14:paraId="2F1B5754" w14:textId="54B29CD1" w:rsidR="00452DB8" w:rsidRPr="009C5911" w:rsidRDefault="00452DB8" w:rsidP="00C91111">
      <w:pPr>
        <w:rPr>
          <w:b/>
        </w:rPr>
      </w:pPr>
      <w:bookmarkStart w:id="45" w:name="Horizontal_SEDs"/>
      <w:bookmarkEnd w:id="45"/>
    </w:p>
    <w:sectPr w:rsidR="00452DB8" w:rsidRPr="009C5911" w:rsidSect="002F12F5">
      <w:headerReference w:type="default" r:id="rId40"/>
      <w:footerReference w:type="default" r:id="rId4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07369" w14:textId="77777777" w:rsidR="007A424A" w:rsidRDefault="007A424A" w:rsidP="00303F31">
      <w:pPr>
        <w:spacing w:after="0" w:line="240" w:lineRule="auto"/>
      </w:pPr>
      <w:r>
        <w:separator/>
      </w:r>
    </w:p>
  </w:endnote>
  <w:endnote w:type="continuationSeparator" w:id="0">
    <w:p w14:paraId="0BECF1B4" w14:textId="77777777" w:rsidR="007A424A" w:rsidRDefault="007A424A" w:rsidP="00303F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rPr>
      <w:id w:val="1913810653"/>
      <w:docPartObj>
        <w:docPartGallery w:val="Page Numbers (Bottom of Page)"/>
        <w:docPartUnique/>
      </w:docPartObj>
    </w:sdtPr>
    <w:sdtEndPr>
      <w:rPr>
        <w:i/>
        <w:noProof/>
      </w:rPr>
    </w:sdtEndPr>
    <w:sdtContent>
      <w:p w14:paraId="176F805D" w14:textId="7392DCBB" w:rsidR="002C57FB" w:rsidRPr="00CF39B5" w:rsidRDefault="002C57FB" w:rsidP="00D95789">
        <w:pPr>
          <w:pStyle w:val="Kopfzeile"/>
          <w:spacing w:before="0" w:beforeAutospacing="0" w:after="0" w:afterAutospacing="0"/>
          <w:rPr>
            <w:rFonts w:ascii="Verdana" w:eastAsiaTheme="majorEastAsia" w:hAnsi="Verdana" w:cstheme="majorBidi"/>
            <w:bCs/>
            <w:sz w:val="18"/>
            <w:szCs w:val="18"/>
            <w14:numForm w14:val="oldStyle"/>
          </w:rPr>
        </w:pPr>
        <w:r>
          <w:rPr>
            <w:rFonts w:ascii="Verdana" w:hAnsi="Verdana"/>
            <w:i/>
            <w:noProof/>
            <w:sz w:val="18"/>
            <w:szCs w:val="18"/>
            <w:lang w:eastAsia="de-CH"/>
          </w:rPr>
          <mc:AlternateContent>
            <mc:Choice Requires="wps">
              <w:drawing>
                <wp:anchor distT="0" distB="0" distL="114300" distR="114300" simplePos="0" relativeHeight="251661312" behindDoc="0" locked="0" layoutInCell="1" allowOverlap="1" wp14:anchorId="2B9C33AC" wp14:editId="227716B1">
                  <wp:simplePos x="0" y="0"/>
                  <wp:positionH relativeFrom="column">
                    <wp:posOffset>-145415</wp:posOffset>
                  </wp:positionH>
                  <wp:positionV relativeFrom="paragraph">
                    <wp:posOffset>-40005</wp:posOffset>
                  </wp:positionV>
                  <wp:extent cx="62293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01CC72A"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" strokecolor="#4579b8 [3044]"/>
              </w:pict>
            </mc:Fallback>
          </mc:AlternateContent>
        </w:r>
        <w:r>
          <w:rPr>
            <w:rFonts w:ascii="Verdana" w:hAnsi="Verdana"/>
            <w:sz w:val="18"/>
            <w:szCs w:val="18"/>
          </w:rPr>
          <w:t>Leitfaden für den EESSI-Geschäftsvorgang S_BUC_09 – Geplante Behandlung – Beantragung einer Ergänzung der Genehmigung im Aufenthaltsmitgliedstaat</w:t>
        </w:r>
        <w:r>
          <w:rPr>
            <w:rFonts w:ascii="Verdana" w:hAnsi="Verdana"/>
            <w:sz w:val="18"/>
            <w:szCs w:val="18"/>
          </w:rPr>
          <w:tab/>
          <w:t>Datum:</w:t>
        </w:r>
        <w:r w:rsidR="00D44BFE">
          <w:rPr>
            <w:rFonts w:ascii="Verdana" w:hAnsi="Verdana"/>
            <w:bCs/>
            <w:sz w:val="18"/>
            <w:szCs w:val="18"/>
          </w:rPr>
          <w:t xml:space="preserve"> Dezember 2017 </w:t>
        </w:r>
        <w:r>
          <w:rPr>
            <w:rFonts w:ascii="Verdana" w:hAnsi="Verdana"/>
            <w:bCs/>
            <w:sz w:val="18"/>
            <w:szCs w:val="18"/>
          </w:rPr>
          <w:t>Dokumentversion: 1.0</w:t>
        </w:r>
      </w:p>
      <w:p w14:paraId="058087DC" w14:textId="63E1E4EA" w:rsidR="002C57FB" w:rsidRPr="002F12F5" w:rsidRDefault="002C57FB">
        <w:pPr>
          <w:pStyle w:val="Fuzeile"/>
          <w:jc w:val="right"/>
          <w:rPr>
            <w:i/>
          </w:rPr>
        </w:pPr>
        <w:r w:rsidRPr="002F12F5">
          <w:rPr>
            <w:i/>
          </w:rPr>
          <w:fldChar w:fldCharType="begin"/>
        </w:r>
        <w:r w:rsidRPr="002F12F5">
          <w:rPr>
            <w:i/>
          </w:rPr>
          <w:instrText xml:space="preserve"> PAGE   \* MERGEFORMAT </w:instrText>
        </w:r>
        <w:r w:rsidRPr="002F12F5">
          <w:rPr>
            <w:i/>
          </w:rPr>
          <w:fldChar w:fldCharType="separate"/>
        </w:r>
        <w:r w:rsidR="00686BE5">
          <w:rPr>
            <w:i/>
            <w:noProof/>
          </w:rPr>
          <w:t>8</w:t>
        </w:r>
        <w:r w:rsidRPr="002F12F5">
          <w:rPr>
            <w: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EC950B" w14:textId="77777777" w:rsidR="007A424A" w:rsidRDefault="007A424A" w:rsidP="00303F31">
      <w:pPr>
        <w:spacing w:after="0" w:line="240" w:lineRule="auto"/>
      </w:pPr>
      <w:r>
        <w:separator/>
      </w:r>
    </w:p>
  </w:footnote>
  <w:footnote w:type="continuationSeparator" w:id="0">
    <w:p w14:paraId="4E5DAB4D" w14:textId="77777777" w:rsidR="007A424A" w:rsidRDefault="007A424A" w:rsidP="00303F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2670A" w14:textId="77777777" w:rsidR="002C57FB" w:rsidRPr="00EC0C1C" w:rsidRDefault="002C57FB" w:rsidP="00D95789">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tab/>
    </w:r>
    <w:r>
      <w:rPr>
        <w:noProof/>
        <w:lang w:eastAsia="de-CH"/>
      </w:rPr>
      <w:drawing>
        <wp:anchor distT="0" distB="0" distL="114300" distR="114300" simplePos="0" relativeHeight="251659264" behindDoc="1" locked="0" layoutInCell="0" allowOverlap="1" wp14:anchorId="2E37A8E6" wp14:editId="28575739">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83E62F1"/>
    <w:multiLevelType w:val="hybridMultilevel"/>
    <w:tmpl w:val="70D2CA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4" w15:restartNumberingAfterBreak="0">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6" w15:restartNumberingAfterBreak="0">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9" w15:restartNumberingAfterBreak="0">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6" w15:restartNumberingAfterBreak="0">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3" w15:restartNumberingAfterBreak="0">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3"/>
  </w:num>
  <w:num w:numId="2">
    <w:abstractNumId w:val="5"/>
  </w:num>
  <w:num w:numId="3">
    <w:abstractNumId w:val="4"/>
  </w:num>
  <w:num w:numId="4">
    <w:abstractNumId w:val="6"/>
  </w:num>
  <w:num w:numId="5">
    <w:abstractNumId w:val="0"/>
  </w:num>
  <w:num w:numId="6">
    <w:abstractNumId w:val="5"/>
  </w:num>
  <w:num w:numId="7">
    <w:abstractNumId w:val="24"/>
  </w:num>
  <w:num w:numId="8">
    <w:abstractNumId w:val="11"/>
  </w:num>
  <w:num w:numId="9">
    <w:abstractNumId w:val="14"/>
  </w:num>
  <w:num w:numId="10">
    <w:abstractNumId w:val="16"/>
  </w:num>
  <w:num w:numId="11">
    <w:abstractNumId w:val="18"/>
  </w:num>
  <w:num w:numId="12">
    <w:abstractNumId w:val="26"/>
  </w:num>
  <w:num w:numId="13">
    <w:abstractNumId w:val="20"/>
  </w:num>
  <w:num w:numId="14">
    <w:abstractNumId w:val="27"/>
  </w:num>
  <w:num w:numId="15">
    <w:abstractNumId w:val="7"/>
  </w:num>
  <w:num w:numId="16">
    <w:abstractNumId w:val="28"/>
  </w:num>
  <w:num w:numId="17">
    <w:abstractNumId w:val="19"/>
  </w:num>
  <w:num w:numId="18">
    <w:abstractNumId w:val="17"/>
  </w:num>
  <w:num w:numId="19">
    <w:abstractNumId w:val="10"/>
  </w:num>
  <w:num w:numId="20">
    <w:abstractNumId w:val="23"/>
  </w:num>
  <w:num w:numId="21">
    <w:abstractNumId w:val="21"/>
  </w:num>
  <w:num w:numId="22">
    <w:abstractNumId w:val="15"/>
  </w:num>
  <w:num w:numId="23">
    <w:abstractNumId w:val="12"/>
  </w:num>
  <w:num w:numId="24">
    <w:abstractNumId w:val="9"/>
  </w:num>
  <w:num w:numId="25">
    <w:abstractNumId w:val="22"/>
  </w:num>
  <w:num w:numId="26">
    <w:abstractNumId w:val="29"/>
  </w:num>
  <w:num w:numId="27">
    <w:abstractNumId w:val="25"/>
  </w:num>
  <w:num w:numId="28">
    <w:abstractNumId w:val="5"/>
  </w:num>
  <w:num w:numId="29">
    <w:abstractNumId w:val="2"/>
  </w:num>
  <w:num w:numId="30">
    <w:abstractNumId w:val="8"/>
  </w:num>
  <w:num w:numId="31">
    <w:abstractNumId w:val="3"/>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303D"/>
    <w:rsid w:val="000142AA"/>
    <w:rsid w:val="00015022"/>
    <w:rsid w:val="000153D3"/>
    <w:rsid w:val="00015EAA"/>
    <w:rsid w:val="00017998"/>
    <w:rsid w:val="00017D7D"/>
    <w:rsid w:val="000200AE"/>
    <w:rsid w:val="00020A58"/>
    <w:rsid w:val="00021F0F"/>
    <w:rsid w:val="0002457C"/>
    <w:rsid w:val="00026487"/>
    <w:rsid w:val="00030378"/>
    <w:rsid w:val="0003199B"/>
    <w:rsid w:val="00031C9B"/>
    <w:rsid w:val="000331AC"/>
    <w:rsid w:val="00037A38"/>
    <w:rsid w:val="0004037B"/>
    <w:rsid w:val="00042A6C"/>
    <w:rsid w:val="00043A68"/>
    <w:rsid w:val="00045590"/>
    <w:rsid w:val="00046D63"/>
    <w:rsid w:val="0004759A"/>
    <w:rsid w:val="00047C7C"/>
    <w:rsid w:val="00047F66"/>
    <w:rsid w:val="00052317"/>
    <w:rsid w:val="00053092"/>
    <w:rsid w:val="000559ED"/>
    <w:rsid w:val="00056973"/>
    <w:rsid w:val="00057B03"/>
    <w:rsid w:val="00060205"/>
    <w:rsid w:val="00060F89"/>
    <w:rsid w:val="00063405"/>
    <w:rsid w:val="00064428"/>
    <w:rsid w:val="00065EAE"/>
    <w:rsid w:val="00065EE0"/>
    <w:rsid w:val="00066D0D"/>
    <w:rsid w:val="0006728B"/>
    <w:rsid w:val="000721A6"/>
    <w:rsid w:val="000725DA"/>
    <w:rsid w:val="0007664B"/>
    <w:rsid w:val="00076A8B"/>
    <w:rsid w:val="000801C8"/>
    <w:rsid w:val="00082021"/>
    <w:rsid w:val="00083268"/>
    <w:rsid w:val="000865A5"/>
    <w:rsid w:val="00087296"/>
    <w:rsid w:val="00087FF4"/>
    <w:rsid w:val="000900A6"/>
    <w:rsid w:val="000909D7"/>
    <w:rsid w:val="00093A6C"/>
    <w:rsid w:val="000945CE"/>
    <w:rsid w:val="00094D09"/>
    <w:rsid w:val="00095E34"/>
    <w:rsid w:val="000962A9"/>
    <w:rsid w:val="00096B74"/>
    <w:rsid w:val="000A06BC"/>
    <w:rsid w:val="000A20EC"/>
    <w:rsid w:val="000A3BC3"/>
    <w:rsid w:val="000A664C"/>
    <w:rsid w:val="000B17F1"/>
    <w:rsid w:val="000B4408"/>
    <w:rsid w:val="000B4908"/>
    <w:rsid w:val="000B4D43"/>
    <w:rsid w:val="000B7313"/>
    <w:rsid w:val="000B773A"/>
    <w:rsid w:val="000B7848"/>
    <w:rsid w:val="000C6518"/>
    <w:rsid w:val="000C7FE3"/>
    <w:rsid w:val="000D0758"/>
    <w:rsid w:val="000D2A3B"/>
    <w:rsid w:val="000D2C1C"/>
    <w:rsid w:val="000D2DDC"/>
    <w:rsid w:val="000D3995"/>
    <w:rsid w:val="000D4027"/>
    <w:rsid w:val="000D5094"/>
    <w:rsid w:val="000D60F5"/>
    <w:rsid w:val="000D6BB0"/>
    <w:rsid w:val="000D6DE8"/>
    <w:rsid w:val="000E1CD3"/>
    <w:rsid w:val="000E330D"/>
    <w:rsid w:val="000E69BB"/>
    <w:rsid w:val="000E6D66"/>
    <w:rsid w:val="000E6DE5"/>
    <w:rsid w:val="000E77B2"/>
    <w:rsid w:val="000F0DBE"/>
    <w:rsid w:val="000F0EF7"/>
    <w:rsid w:val="000F2F9A"/>
    <w:rsid w:val="000F30EF"/>
    <w:rsid w:val="000F3BBF"/>
    <w:rsid w:val="000F547E"/>
    <w:rsid w:val="000F5D53"/>
    <w:rsid w:val="000F617C"/>
    <w:rsid w:val="000F622E"/>
    <w:rsid w:val="00100EC8"/>
    <w:rsid w:val="001032DB"/>
    <w:rsid w:val="001042D0"/>
    <w:rsid w:val="00105F66"/>
    <w:rsid w:val="0010771B"/>
    <w:rsid w:val="00107DC0"/>
    <w:rsid w:val="0011267B"/>
    <w:rsid w:val="001158D1"/>
    <w:rsid w:val="00117579"/>
    <w:rsid w:val="00117953"/>
    <w:rsid w:val="00121A65"/>
    <w:rsid w:val="00121BEC"/>
    <w:rsid w:val="00122870"/>
    <w:rsid w:val="0012493D"/>
    <w:rsid w:val="00124FA8"/>
    <w:rsid w:val="00125A49"/>
    <w:rsid w:val="00126E17"/>
    <w:rsid w:val="00126F95"/>
    <w:rsid w:val="00127910"/>
    <w:rsid w:val="001309B1"/>
    <w:rsid w:val="001311D0"/>
    <w:rsid w:val="00133968"/>
    <w:rsid w:val="00133EC9"/>
    <w:rsid w:val="00136657"/>
    <w:rsid w:val="001367EA"/>
    <w:rsid w:val="001370F7"/>
    <w:rsid w:val="00143DF0"/>
    <w:rsid w:val="001452F4"/>
    <w:rsid w:val="001454A1"/>
    <w:rsid w:val="0014590A"/>
    <w:rsid w:val="0014756B"/>
    <w:rsid w:val="00147F4E"/>
    <w:rsid w:val="00153F91"/>
    <w:rsid w:val="0015483B"/>
    <w:rsid w:val="00155225"/>
    <w:rsid w:val="00161E63"/>
    <w:rsid w:val="00167A0F"/>
    <w:rsid w:val="0017026F"/>
    <w:rsid w:val="00171D7C"/>
    <w:rsid w:val="00174624"/>
    <w:rsid w:val="001750D9"/>
    <w:rsid w:val="0018180A"/>
    <w:rsid w:val="001855A4"/>
    <w:rsid w:val="00185C3D"/>
    <w:rsid w:val="00186B1F"/>
    <w:rsid w:val="00186B70"/>
    <w:rsid w:val="00187D7A"/>
    <w:rsid w:val="0019311F"/>
    <w:rsid w:val="00195293"/>
    <w:rsid w:val="00197109"/>
    <w:rsid w:val="001976FE"/>
    <w:rsid w:val="001A08A2"/>
    <w:rsid w:val="001A1EC1"/>
    <w:rsid w:val="001A39BB"/>
    <w:rsid w:val="001A3C63"/>
    <w:rsid w:val="001A4598"/>
    <w:rsid w:val="001A464B"/>
    <w:rsid w:val="001A5D55"/>
    <w:rsid w:val="001A626F"/>
    <w:rsid w:val="001B30A2"/>
    <w:rsid w:val="001B3D11"/>
    <w:rsid w:val="001B4A1E"/>
    <w:rsid w:val="001B550F"/>
    <w:rsid w:val="001B790B"/>
    <w:rsid w:val="001C4167"/>
    <w:rsid w:val="001C41BE"/>
    <w:rsid w:val="001C499C"/>
    <w:rsid w:val="001C5D58"/>
    <w:rsid w:val="001C7BCF"/>
    <w:rsid w:val="001D0611"/>
    <w:rsid w:val="001D087C"/>
    <w:rsid w:val="001D0F53"/>
    <w:rsid w:val="001D1E29"/>
    <w:rsid w:val="001D2294"/>
    <w:rsid w:val="001D3544"/>
    <w:rsid w:val="001D58E3"/>
    <w:rsid w:val="001D69A2"/>
    <w:rsid w:val="001D78E6"/>
    <w:rsid w:val="001D7CCB"/>
    <w:rsid w:val="001E12B1"/>
    <w:rsid w:val="001E26B5"/>
    <w:rsid w:val="001E3BE5"/>
    <w:rsid w:val="001E40F9"/>
    <w:rsid w:val="001E4A7B"/>
    <w:rsid w:val="001E5556"/>
    <w:rsid w:val="001E68AE"/>
    <w:rsid w:val="001E6A07"/>
    <w:rsid w:val="001E71A6"/>
    <w:rsid w:val="001F3920"/>
    <w:rsid w:val="001F4153"/>
    <w:rsid w:val="001F7A76"/>
    <w:rsid w:val="00201EF0"/>
    <w:rsid w:val="00202325"/>
    <w:rsid w:val="00202653"/>
    <w:rsid w:val="00203B5B"/>
    <w:rsid w:val="002058BA"/>
    <w:rsid w:val="00205D7E"/>
    <w:rsid w:val="00206B1B"/>
    <w:rsid w:val="00212CC7"/>
    <w:rsid w:val="002133F4"/>
    <w:rsid w:val="002144A6"/>
    <w:rsid w:val="002165A0"/>
    <w:rsid w:val="00221FF0"/>
    <w:rsid w:val="00225EEC"/>
    <w:rsid w:val="0023172A"/>
    <w:rsid w:val="00231B85"/>
    <w:rsid w:val="002336CE"/>
    <w:rsid w:val="00235F5D"/>
    <w:rsid w:val="0023628B"/>
    <w:rsid w:val="00242134"/>
    <w:rsid w:val="00242291"/>
    <w:rsid w:val="00242A04"/>
    <w:rsid w:val="00243F30"/>
    <w:rsid w:val="00244407"/>
    <w:rsid w:val="00247660"/>
    <w:rsid w:val="00250266"/>
    <w:rsid w:val="00250DAD"/>
    <w:rsid w:val="00251AB9"/>
    <w:rsid w:val="00252FD4"/>
    <w:rsid w:val="002558C9"/>
    <w:rsid w:val="0025685D"/>
    <w:rsid w:val="00257F57"/>
    <w:rsid w:val="00264594"/>
    <w:rsid w:val="002660CD"/>
    <w:rsid w:val="002723CB"/>
    <w:rsid w:val="002747E5"/>
    <w:rsid w:val="00275709"/>
    <w:rsid w:val="0027600A"/>
    <w:rsid w:val="00276670"/>
    <w:rsid w:val="00280911"/>
    <w:rsid w:val="0028102B"/>
    <w:rsid w:val="00282A25"/>
    <w:rsid w:val="00283B00"/>
    <w:rsid w:val="00284324"/>
    <w:rsid w:val="00286F78"/>
    <w:rsid w:val="0029083F"/>
    <w:rsid w:val="002941A1"/>
    <w:rsid w:val="00294A04"/>
    <w:rsid w:val="00295E15"/>
    <w:rsid w:val="00295F1D"/>
    <w:rsid w:val="002A0035"/>
    <w:rsid w:val="002A26E6"/>
    <w:rsid w:val="002A44CD"/>
    <w:rsid w:val="002A641A"/>
    <w:rsid w:val="002B0CF4"/>
    <w:rsid w:val="002B0D3F"/>
    <w:rsid w:val="002B2097"/>
    <w:rsid w:val="002B2409"/>
    <w:rsid w:val="002B5787"/>
    <w:rsid w:val="002B753C"/>
    <w:rsid w:val="002B7FBE"/>
    <w:rsid w:val="002C065D"/>
    <w:rsid w:val="002C2FD8"/>
    <w:rsid w:val="002C3363"/>
    <w:rsid w:val="002C57FB"/>
    <w:rsid w:val="002C5E1C"/>
    <w:rsid w:val="002C64B8"/>
    <w:rsid w:val="002D0932"/>
    <w:rsid w:val="002D157D"/>
    <w:rsid w:val="002D1973"/>
    <w:rsid w:val="002D1DF5"/>
    <w:rsid w:val="002D5184"/>
    <w:rsid w:val="002D7974"/>
    <w:rsid w:val="002E10CF"/>
    <w:rsid w:val="002E2F8C"/>
    <w:rsid w:val="002E3B9C"/>
    <w:rsid w:val="002E5FAF"/>
    <w:rsid w:val="002F05C7"/>
    <w:rsid w:val="002F12F5"/>
    <w:rsid w:val="002F3A40"/>
    <w:rsid w:val="002F59DD"/>
    <w:rsid w:val="002F5A3A"/>
    <w:rsid w:val="002F5E26"/>
    <w:rsid w:val="002F70DB"/>
    <w:rsid w:val="002F7B97"/>
    <w:rsid w:val="00302162"/>
    <w:rsid w:val="00303F31"/>
    <w:rsid w:val="0030456D"/>
    <w:rsid w:val="0030472A"/>
    <w:rsid w:val="0030573B"/>
    <w:rsid w:val="00310C72"/>
    <w:rsid w:val="003131CF"/>
    <w:rsid w:val="00313A7B"/>
    <w:rsid w:val="00314547"/>
    <w:rsid w:val="0031473E"/>
    <w:rsid w:val="00316F41"/>
    <w:rsid w:val="00320B37"/>
    <w:rsid w:val="00322192"/>
    <w:rsid w:val="00322C6D"/>
    <w:rsid w:val="00323DE4"/>
    <w:rsid w:val="00323DE6"/>
    <w:rsid w:val="00325730"/>
    <w:rsid w:val="00325B93"/>
    <w:rsid w:val="00325C3B"/>
    <w:rsid w:val="0032722A"/>
    <w:rsid w:val="00330013"/>
    <w:rsid w:val="003317C0"/>
    <w:rsid w:val="00331A6C"/>
    <w:rsid w:val="003342BD"/>
    <w:rsid w:val="003344E7"/>
    <w:rsid w:val="00334675"/>
    <w:rsid w:val="00334DF2"/>
    <w:rsid w:val="00334EDE"/>
    <w:rsid w:val="0033545C"/>
    <w:rsid w:val="00335562"/>
    <w:rsid w:val="0033585D"/>
    <w:rsid w:val="00336E80"/>
    <w:rsid w:val="00337003"/>
    <w:rsid w:val="00340163"/>
    <w:rsid w:val="003403EC"/>
    <w:rsid w:val="00341BB8"/>
    <w:rsid w:val="00341F91"/>
    <w:rsid w:val="00342E97"/>
    <w:rsid w:val="0034471F"/>
    <w:rsid w:val="003459F7"/>
    <w:rsid w:val="00346C08"/>
    <w:rsid w:val="003507A9"/>
    <w:rsid w:val="00355EA0"/>
    <w:rsid w:val="00355FAF"/>
    <w:rsid w:val="0035629B"/>
    <w:rsid w:val="00356877"/>
    <w:rsid w:val="00356E4D"/>
    <w:rsid w:val="00357F10"/>
    <w:rsid w:val="00360527"/>
    <w:rsid w:val="003608A2"/>
    <w:rsid w:val="00360FB4"/>
    <w:rsid w:val="003611D4"/>
    <w:rsid w:val="003621E9"/>
    <w:rsid w:val="0036351F"/>
    <w:rsid w:val="00366555"/>
    <w:rsid w:val="00366746"/>
    <w:rsid w:val="00366D22"/>
    <w:rsid w:val="00367CD6"/>
    <w:rsid w:val="0037286A"/>
    <w:rsid w:val="003732AD"/>
    <w:rsid w:val="00373525"/>
    <w:rsid w:val="00374519"/>
    <w:rsid w:val="00374D51"/>
    <w:rsid w:val="003766A4"/>
    <w:rsid w:val="00376C5F"/>
    <w:rsid w:val="003772CE"/>
    <w:rsid w:val="0038020C"/>
    <w:rsid w:val="00380937"/>
    <w:rsid w:val="00381321"/>
    <w:rsid w:val="003815A7"/>
    <w:rsid w:val="00384145"/>
    <w:rsid w:val="0039184D"/>
    <w:rsid w:val="00395196"/>
    <w:rsid w:val="00396BE6"/>
    <w:rsid w:val="00396E32"/>
    <w:rsid w:val="003A0747"/>
    <w:rsid w:val="003A0A0E"/>
    <w:rsid w:val="003A1C02"/>
    <w:rsid w:val="003A3717"/>
    <w:rsid w:val="003A3AA5"/>
    <w:rsid w:val="003A55E5"/>
    <w:rsid w:val="003A647E"/>
    <w:rsid w:val="003B01F8"/>
    <w:rsid w:val="003B087C"/>
    <w:rsid w:val="003B15D3"/>
    <w:rsid w:val="003B1840"/>
    <w:rsid w:val="003B2667"/>
    <w:rsid w:val="003B2FCC"/>
    <w:rsid w:val="003B4EDB"/>
    <w:rsid w:val="003C2074"/>
    <w:rsid w:val="003C2807"/>
    <w:rsid w:val="003C3643"/>
    <w:rsid w:val="003C49DA"/>
    <w:rsid w:val="003C64C8"/>
    <w:rsid w:val="003D0A31"/>
    <w:rsid w:val="003D18B5"/>
    <w:rsid w:val="003D30D4"/>
    <w:rsid w:val="003D3407"/>
    <w:rsid w:val="003D3F74"/>
    <w:rsid w:val="003D5BF7"/>
    <w:rsid w:val="003D646A"/>
    <w:rsid w:val="003E0CF1"/>
    <w:rsid w:val="003E0F37"/>
    <w:rsid w:val="003E1EE6"/>
    <w:rsid w:val="003E2DA3"/>
    <w:rsid w:val="003E5492"/>
    <w:rsid w:val="003E6A1B"/>
    <w:rsid w:val="003E6DBF"/>
    <w:rsid w:val="003F0787"/>
    <w:rsid w:val="003F5116"/>
    <w:rsid w:val="003F7848"/>
    <w:rsid w:val="00400550"/>
    <w:rsid w:val="0040058C"/>
    <w:rsid w:val="004005C7"/>
    <w:rsid w:val="00400938"/>
    <w:rsid w:val="00402AC2"/>
    <w:rsid w:val="00404447"/>
    <w:rsid w:val="00404FB8"/>
    <w:rsid w:val="004053ED"/>
    <w:rsid w:val="00405EDD"/>
    <w:rsid w:val="00406296"/>
    <w:rsid w:val="004114DF"/>
    <w:rsid w:val="00411A5B"/>
    <w:rsid w:val="00416BCF"/>
    <w:rsid w:val="00417240"/>
    <w:rsid w:val="00417D97"/>
    <w:rsid w:val="00422007"/>
    <w:rsid w:val="00424542"/>
    <w:rsid w:val="00425AC6"/>
    <w:rsid w:val="00426C87"/>
    <w:rsid w:val="00434751"/>
    <w:rsid w:val="004360F0"/>
    <w:rsid w:val="0044058E"/>
    <w:rsid w:val="004418E6"/>
    <w:rsid w:val="00441DD4"/>
    <w:rsid w:val="00442464"/>
    <w:rsid w:val="0044486F"/>
    <w:rsid w:val="00445A5A"/>
    <w:rsid w:val="00446B7D"/>
    <w:rsid w:val="00446BCF"/>
    <w:rsid w:val="00447F3A"/>
    <w:rsid w:val="00452DB8"/>
    <w:rsid w:val="00454159"/>
    <w:rsid w:val="004542A9"/>
    <w:rsid w:val="00454AFA"/>
    <w:rsid w:val="00454B5B"/>
    <w:rsid w:val="004554F6"/>
    <w:rsid w:val="00456B6F"/>
    <w:rsid w:val="0045723D"/>
    <w:rsid w:val="0046004E"/>
    <w:rsid w:val="0046014D"/>
    <w:rsid w:val="00461548"/>
    <w:rsid w:val="004621AC"/>
    <w:rsid w:val="00464880"/>
    <w:rsid w:val="0046782A"/>
    <w:rsid w:val="00467BDD"/>
    <w:rsid w:val="0047204A"/>
    <w:rsid w:val="00472C45"/>
    <w:rsid w:val="0047433D"/>
    <w:rsid w:val="0047624A"/>
    <w:rsid w:val="0047641A"/>
    <w:rsid w:val="0047713D"/>
    <w:rsid w:val="00477228"/>
    <w:rsid w:val="004775BE"/>
    <w:rsid w:val="00482066"/>
    <w:rsid w:val="00483952"/>
    <w:rsid w:val="004839D7"/>
    <w:rsid w:val="00483A49"/>
    <w:rsid w:val="00486B67"/>
    <w:rsid w:val="004906B7"/>
    <w:rsid w:val="00494FD9"/>
    <w:rsid w:val="00496DD4"/>
    <w:rsid w:val="00496EF0"/>
    <w:rsid w:val="00497591"/>
    <w:rsid w:val="004A07AD"/>
    <w:rsid w:val="004A17FE"/>
    <w:rsid w:val="004A2C88"/>
    <w:rsid w:val="004A5C8D"/>
    <w:rsid w:val="004A5E65"/>
    <w:rsid w:val="004A716D"/>
    <w:rsid w:val="004A7981"/>
    <w:rsid w:val="004B14D8"/>
    <w:rsid w:val="004B2057"/>
    <w:rsid w:val="004B420D"/>
    <w:rsid w:val="004B49D9"/>
    <w:rsid w:val="004B6DC0"/>
    <w:rsid w:val="004B6FAB"/>
    <w:rsid w:val="004C14E5"/>
    <w:rsid w:val="004C1A00"/>
    <w:rsid w:val="004C3F6B"/>
    <w:rsid w:val="004C46EE"/>
    <w:rsid w:val="004C587B"/>
    <w:rsid w:val="004C5C02"/>
    <w:rsid w:val="004C6D29"/>
    <w:rsid w:val="004C76E0"/>
    <w:rsid w:val="004D1B16"/>
    <w:rsid w:val="004D22FB"/>
    <w:rsid w:val="004D3231"/>
    <w:rsid w:val="004D3A1A"/>
    <w:rsid w:val="004D4AFD"/>
    <w:rsid w:val="004D5133"/>
    <w:rsid w:val="004E1679"/>
    <w:rsid w:val="004E6799"/>
    <w:rsid w:val="004E67A7"/>
    <w:rsid w:val="004E6E21"/>
    <w:rsid w:val="004E79AE"/>
    <w:rsid w:val="004E7A5E"/>
    <w:rsid w:val="004E7FFB"/>
    <w:rsid w:val="004F1EBC"/>
    <w:rsid w:val="004F2D44"/>
    <w:rsid w:val="004F56F5"/>
    <w:rsid w:val="00500E91"/>
    <w:rsid w:val="005022CE"/>
    <w:rsid w:val="00503FD6"/>
    <w:rsid w:val="00507ECC"/>
    <w:rsid w:val="0051017D"/>
    <w:rsid w:val="005102B0"/>
    <w:rsid w:val="00510C4D"/>
    <w:rsid w:val="00513035"/>
    <w:rsid w:val="00513493"/>
    <w:rsid w:val="00513908"/>
    <w:rsid w:val="00517332"/>
    <w:rsid w:val="00522908"/>
    <w:rsid w:val="00523E60"/>
    <w:rsid w:val="00527BA9"/>
    <w:rsid w:val="00530500"/>
    <w:rsid w:val="0053083E"/>
    <w:rsid w:val="005318B9"/>
    <w:rsid w:val="00532BC9"/>
    <w:rsid w:val="00533D9E"/>
    <w:rsid w:val="00534BDB"/>
    <w:rsid w:val="00535305"/>
    <w:rsid w:val="0053655E"/>
    <w:rsid w:val="00536924"/>
    <w:rsid w:val="005402E5"/>
    <w:rsid w:val="0054088C"/>
    <w:rsid w:val="00544689"/>
    <w:rsid w:val="0054554A"/>
    <w:rsid w:val="00545A33"/>
    <w:rsid w:val="005501E4"/>
    <w:rsid w:val="00550228"/>
    <w:rsid w:val="0055126E"/>
    <w:rsid w:val="00555519"/>
    <w:rsid w:val="00556C6F"/>
    <w:rsid w:val="00560335"/>
    <w:rsid w:val="00560391"/>
    <w:rsid w:val="00561537"/>
    <w:rsid w:val="00562C36"/>
    <w:rsid w:val="00564A52"/>
    <w:rsid w:val="00566A06"/>
    <w:rsid w:val="00566EE7"/>
    <w:rsid w:val="005672CE"/>
    <w:rsid w:val="00570453"/>
    <w:rsid w:val="0057153B"/>
    <w:rsid w:val="00574733"/>
    <w:rsid w:val="00574BF2"/>
    <w:rsid w:val="005763EB"/>
    <w:rsid w:val="00580DFD"/>
    <w:rsid w:val="00582F23"/>
    <w:rsid w:val="00587066"/>
    <w:rsid w:val="00587934"/>
    <w:rsid w:val="00590625"/>
    <w:rsid w:val="00591D8D"/>
    <w:rsid w:val="00593DAC"/>
    <w:rsid w:val="00593F3C"/>
    <w:rsid w:val="005959CC"/>
    <w:rsid w:val="00595D72"/>
    <w:rsid w:val="005A0C19"/>
    <w:rsid w:val="005A12A9"/>
    <w:rsid w:val="005A251F"/>
    <w:rsid w:val="005A29D6"/>
    <w:rsid w:val="005A37EE"/>
    <w:rsid w:val="005A5E53"/>
    <w:rsid w:val="005A7DFC"/>
    <w:rsid w:val="005B00E7"/>
    <w:rsid w:val="005B203C"/>
    <w:rsid w:val="005B35FD"/>
    <w:rsid w:val="005B53ED"/>
    <w:rsid w:val="005B5B87"/>
    <w:rsid w:val="005B5E89"/>
    <w:rsid w:val="005C067C"/>
    <w:rsid w:val="005C0D2A"/>
    <w:rsid w:val="005C2507"/>
    <w:rsid w:val="005C5081"/>
    <w:rsid w:val="005C5467"/>
    <w:rsid w:val="005C5523"/>
    <w:rsid w:val="005C7DA2"/>
    <w:rsid w:val="005D10A2"/>
    <w:rsid w:val="005D1B0F"/>
    <w:rsid w:val="005D2047"/>
    <w:rsid w:val="005D251D"/>
    <w:rsid w:val="005D580D"/>
    <w:rsid w:val="005D73E2"/>
    <w:rsid w:val="005D780E"/>
    <w:rsid w:val="005E247B"/>
    <w:rsid w:val="005E7563"/>
    <w:rsid w:val="005F3976"/>
    <w:rsid w:val="005F58F7"/>
    <w:rsid w:val="005F6686"/>
    <w:rsid w:val="005F712A"/>
    <w:rsid w:val="006024CB"/>
    <w:rsid w:val="006059C0"/>
    <w:rsid w:val="00607302"/>
    <w:rsid w:val="00611E4A"/>
    <w:rsid w:val="006128B6"/>
    <w:rsid w:val="00613033"/>
    <w:rsid w:val="006135B6"/>
    <w:rsid w:val="00613C18"/>
    <w:rsid w:val="006145E0"/>
    <w:rsid w:val="00614DD1"/>
    <w:rsid w:val="00615F4F"/>
    <w:rsid w:val="006234B4"/>
    <w:rsid w:val="00623DDA"/>
    <w:rsid w:val="006257D1"/>
    <w:rsid w:val="00625F6F"/>
    <w:rsid w:val="00627A1B"/>
    <w:rsid w:val="0063335F"/>
    <w:rsid w:val="00633507"/>
    <w:rsid w:val="00634D2D"/>
    <w:rsid w:val="00635E67"/>
    <w:rsid w:val="00636AFF"/>
    <w:rsid w:val="00636F0F"/>
    <w:rsid w:val="00637B55"/>
    <w:rsid w:val="00640BE6"/>
    <w:rsid w:val="00641817"/>
    <w:rsid w:val="00645A58"/>
    <w:rsid w:val="00645FAB"/>
    <w:rsid w:val="00646A03"/>
    <w:rsid w:val="00650EF2"/>
    <w:rsid w:val="006522E9"/>
    <w:rsid w:val="006525F8"/>
    <w:rsid w:val="00654482"/>
    <w:rsid w:val="006550FE"/>
    <w:rsid w:val="00655246"/>
    <w:rsid w:val="00656E61"/>
    <w:rsid w:val="00660ED0"/>
    <w:rsid w:val="00662232"/>
    <w:rsid w:val="00664291"/>
    <w:rsid w:val="0066563F"/>
    <w:rsid w:val="006668F0"/>
    <w:rsid w:val="00675709"/>
    <w:rsid w:val="00677CE4"/>
    <w:rsid w:val="00680190"/>
    <w:rsid w:val="00680524"/>
    <w:rsid w:val="0068158D"/>
    <w:rsid w:val="00681B28"/>
    <w:rsid w:val="00681CCB"/>
    <w:rsid w:val="00682412"/>
    <w:rsid w:val="00684DBD"/>
    <w:rsid w:val="00685B45"/>
    <w:rsid w:val="00686BE5"/>
    <w:rsid w:val="00687B46"/>
    <w:rsid w:val="00691113"/>
    <w:rsid w:val="006947C7"/>
    <w:rsid w:val="006948F9"/>
    <w:rsid w:val="0069693D"/>
    <w:rsid w:val="006A1967"/>
    <w:rsid w:val="006A2456"/>
    <w:rsid w:val="006A25BE"/>
    <w:rsid w:val="006A2E32"/>
    <w:rsid w:val="006A3538"/>
    <w:rsid w:val="006A358C"/>
    <w:rsid w:val="006A460B"/>
    <w:rsid w:val="006A53D0"/>
    <w:rsid w:val="006A7625"/>
    <w:rsid w:val="006B0AB2"/>
    <w:rsid w:val="006B38CE"/>
    <w:rsid w:val="006B50DB"/>
    <w:rsid w:val="006B5D58"/>
    <w:rsid w:val="006B6424"/>
    <w:rsid w:val="006B7CFE"/>
    <w:rsid w:val="006B7F50"/>
    <w:rsid w:val="006C137D"/>
    <w:rsid w:val="006C188C"/>
    <w:rsid w:val="006C1BC7"/>
    <w:rsid w:val="006C236E"/>
    <w:rsid w:val="006C391D"/>
    <w:rsid w:val="006C3EEC"/>
    <w:rsid w:val="006C409A"/>
    <w:rsid w:val="006C4933"/>
    <w:rsid w:val="006C56A4"/>
    <w:rsid w:val="006C7A3F"/>
    <w:rsid w:val="006D002C"/>
    <w:rsid w:val="006D081C"/>
    <w:rsid w:val="006D0D4A"/>
    <w:rsid w:val="006D134E"/>
    <w:rsid w:val="006D1BE8"/>
    <w:rsid w:val="006D2CA2"/>
    <w:rsid w:val="006D547F"/>
    <w:rsid w:val="006D59B8"/>
    <w:rsid w:val="006D7F13"/>
    <w:rsid w:val="006E37BE"/>
    <w:rsid w:val="006E5269"/>
    <w:rsid w:val="006E54E3"/>
    <w:rsid w:val="006E5F7A"/>
    <w:rsid w:val="006F11C3"/>
    <w:rsid w:val="006F3628"/>
    <w:rsid w:val="006F3784"/>
    <w:rsid w:val="006F5022"/>
    <w:rsid w:val="006F5057"/>
    <w:rsid w:val="006F5C07"/>
    <w:rsid w:val="006F71FE"/>
    <w:rsid w:val="00706EAE"/>
    <w:rsid w:val="007103AD"/>
    <w:rsid w:val="007111C1"/>
    <w:rsid w:val="00711252"/>
    <w:rsid w:val="00711AC0"/>
    <w:rsid w:val="0071303A"/>
    <w:rsid w:val="0071352C"/>
    <w:rsid w:val="0071780C"/>
    <w:rsid w:val="00717A1B"/>
    <w:rsid w:val="007206B6"/>
    <w:rsid w:val="007209D3"/>
    <w:rsid w:val="00722F47"/>
    <w:rsid w:val="007230F2"/>
    <w:rsid w:val="00723B37"/>
    <w:rsid w:val="007255DA"/>
    <w:rsid w:val="0072739C"/>
    <w:rsid w:val="007276DB"/>
    <w:rsid w:val="00731900"/>
    <w:rsid w:val="00737FB7"/>
    <w:rsid w:val="00741DAE"/>
    <w:rsid w:val="0074363F"/>
    <w:rsid w:val="00743CAE"/>
    <w:rsid w:val="00744CC0"/>
    <w:rsid w:val="007456FE"/>
    <w:rsid w:val="00747161"/>
    <w:rsid w:val="00751741"/>
    <w:rsid w:val="00755CBF"/>
    <w:rsid w:val="00757A0A"/>
    <w:rsid w:val="007600DA"/>
    <w:rsid w:val="00765805"/>
    <w:rsid w:val="00770F6A"/>
    <w:rsid w:val="00772C55"/>
    <w:rsid w:val="0077466A"/>
    <w:rsid w:val="0077497A"/>
    <w:rsid w:val="007762BC"/>
    <w:rsid w:val="00777F58"/>
    <w:rsid w:val="007803B0"/>
    <w:rsid w:val="00782C49"/>
    <w:rsid w:val="00783780"/>
    <w:rsid w:val="007846E0"/>
    <w:rsid w:val="00787166"/>
    <w:rsid w:val="00787466"/>
    <w:rsid w:val="00787AB9"/>
    <w:rsid w:val="00791649"/>
    <w:rsid w:val="0079257E"/>
    <w:rsid w:val="007926FC"/>
    <w:rsid w:val="00792AB5"/>
    <w:rsid w:val="007937A9"/>
    <w:rsid w:val="00794540"/>
    <w:rsid w:val="0079464E"/>
    <w:rsid w:val="007978FF"/>
    <w:rsid w:val="007A0BDC"/>
    <w:rsid w:val="007A0F7D"/>
    <w:rsid w:val="007A424A"/>
    <w:rsid w:val="007A45B1"/>
    <w:rsid w:val="007A58A1"/>
    <w:rsid w:val="007B1EA0"/>
    <w:rsid w:val="007B67C9"/>
    <w:rsid w:val="007B6BE5"/>
    <w:rsid w:val="007B71F7"/>
    <w:rsid w:val="007C2750"/>
    <w:rsid w:val="007C3031"/>
    <w:rsid w:val="007C311A"/>
    <w:rsid w:val="007C4FD1"/>
    <w:rsid w:val="007C5C19"/>
    <w:rsid w:val="007C61C8"/>
    <w:rsid w:val="007C67E5"/>
    <w:rsid w:val="007D013D"/>
    <w:rsid w:val="007D212D"/>
    <w:rsid w:val="007D23D1"/>
    <w:rsid w:val="007D30D0"/>
    <w:rsid w:val="007D3570"/>
    <w:rsid w:val="007D388D"/>
    <w:rsid w:val="007D4EEB"/>
    <w:rsid w:val="007D56E8"/>
    <w:rsid w:val="007D58E0"/>
    <w:rsid w:val="007D5D41"/>
    <w:rsid w:val="007E123B"/>
    <w:rsid w:val="007E3432"/>
    <w:rsid w:val="007E48F7"/>
    <w:rsid w:val="007E535D"/>
    <w:rsid w:val="007E6004"/>
    <w:rsid w:val="007E7A73"/>
    <w:rsid w:val="007F0B3D"/>
    <w:rsid w:val="007F30B0"/>
    <w:rsid w:val="007F3466"/>
    <w:rsid w:val="007F34DD"/>
    <w:rsid w:val="007F4674"/>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361EA"/>
    <w:rsid w:val="0083652E"/>
    <w:rsid w:val="008428CC"/>
    <w:rsid w:val="00842B85"/>
    <w:rsid w:val="00844E9C"/>
    <w:rsid w:val="0084504D"/>
    <w:rsid w:val="008469D2"/>
    <w:rsid w:val="00847BD7"/>
    <w:rsid w:val="008502FF"/>
    <w:rsid w:val="008505BD"/>
    <w:rsid w:val="00852C5B"/>
    <w:rsid w:val="00854888"/>
    <w:rsid w:val="00854BB9"/>
    <w:rsid w:val="00854C21"/>
    <w:rsid w:val="00857D56"/>
    <w:rsid w:val="00862A56"/>
    <w:rsid w:val="00862EBB"/>
    <w:rsid w:val="00863D88"/>
    <w:rsid w:val="008707DB"/>
    <w:rsid w:val="00870A46"/>
    <w:rsid w:val="00871F37"/>
    <w:rsid w:val="00872263"/>
    <w:rsid w:val="00872867"/>
    <w:rsid w:val="00877EB4"/>
    <w:rsid w:val="00880219"/>
    <w:rsid w:val="00880A7C"/>
    <w:rsid w:val="00882657"/>
    <w:rsid w:val="008835F2"/>
    <w:rsid w:val="00885321"/>
    <w:rsid w:val="00886B84"/>
    <w:rsid w:val="008877A3"/>
    <w:rsid w:val="00887D1C"/>
    <w:rsid w:val="00891AB9"/>
    <w:rsid w:val="008930CA"/>
    <w:rsid w:val="00893D38"/>
    <w:rsid w:val="00894CF9"/>
    <w:rsid w:val="00897995"/>
    <w:rsid w:val="008A1F08"/>
    <w:rsid w:val="008A3C1D"/>
    <w:rsid w:val="008A43FB"/>
    <w:rsid w:val="008A64F7"/>
    <w:rsid w:val="008A6ED9"/>
    <w:rsid w:val="008A76AB"/>
    <w:rsid w:val="008B06BD"/>
    <w:rsid w:val="008B2B14"/>
    <w:rsid w:val="008B3861"/>
    <w:rsid w:val="008B4647"/>
    <w:rsid w:val="008B46B4"/>
    <w:rsid w:val="008B59C2"/>
    <w:rsid w:val="008B72AF"/>
    <w:rsid w:val="008B72E3"/>
    <w:rsid w:val="008B7405"/>
    <w:rsid w:val="008B7BA0"/>
    <w:rsid w:val="008C065E"/>
    <w:rsid w:val="008C5415"/>
    <w:rsid w:val="008C5DA6"/>
    <w:rsid w:val="008C63C9"/>
    <w:rsid w:val="008D159E"/>
    <w:rsid w:val="008D2121"/>
    <w:rsid w:val="008D2934"/>
    <w:rsid w:val="008D35AA"/>
    <w:rsid w:val="008D5236"/>
    <w:rsid w:val="008D53FF"/>
    <w:rsid w:val="008D5C2C"/>
    <w:rsid w:val="008D64B3"/>
    <w:rsid w:val="008D6D63"/>
    <w:rsid w:val="008D6F35"/>
    <w:rsid w:val="008D7A76"/>
    <w:rsid w:val="008E283B"/>
    <w:rsid w:val="008E2CDA"/>
    <w:rsid w:val="008E3060"/>
    <w:rsid w:val="008F085F"/>
    <w:rsid w:val="008F0DFF"/>
    <w:rsid w:val="008F15FF"/>
    <w:rsid w:val="008F3025"/>
    <w:rsid w:val="008F4DE9"/>
    <w:rsid w:val="008F5B4D"/>
    <w:rsid w:val="008F70E6"/>
    <w:rsid w:val="00903896"/>
    <w:rsid w:val="00903C55"/>
    <w:rsid w:val="009040BD"/>
    <w:rsid w:val="00905B3E"/>
    <w:rsid w:val="00910C4D"/>
    <w:rsid w:val="00911F81"/>
    <w:rsid w:val="00914ED8"/>
    <w:rsid w:val="00921EF5"/>
    <w:rsid w:val="00922110"/>
    <w:rsid w:val="009251EA"/>
    <w:rsid w:val="00925740"/>
    <w:rsid w:val="00925911"/>
    <w:rsid w:val="009276B4"/>
    <w:rsid w:val="00927779"/>
    <w:rsid w:val="009311B5"/>
    <w:rsid w:val="00932283"/>
    <w:rsid w:val="009357C3"/>
    <w:rsid w:val="00935A32"/>
    <w:rsid w:val="00937404"/>
    <w:rsid w:val="00937A03"/>
    <w:rsid w:val="00943B83"/>
    <w:rsid w:val="00943CBB"/>
    <w:rsid w:val="009448E5"/>
    <w:rsid w:val="00947598"/>
    <w:rsid w:val="00952EC7"/>
    <w:rsid w:val="00953472"/>
    <w:rsid w:val="00955614"/>
    <w:rsid w:val="0095667F"/>
    <w:rsid w:val="00960B1A"/>
    <w:rsid w:val="00964C99"/>
    <w:rsid w:val="00964F48"/>
    <w:rsid w:val="0096574A"/>
    <w:rsid w:val="00965814"/>
    <w:rsid w:val="009666A7"/>
    <w:rsid w:val="0096724B"/>
    <w:rsid w:val="00971896"/>
    <w:rsid w:val="00971D07"/>
    <w:rsid w:val="00972633"/>
    <w:rsid w:val="0097486D"/>
    <w:rsid w:val="009752A4"/>
    <w:rsid w:val="00976397"/>
    <w:rsid w:val="00977F6A"/>
    <w:rsid w:val="009829AF"/>
    <w:rsid w:val="00987A1D"/>
    <w:rsid w:val="00990134"/>
    <w:rsid w:val="00990DB6"/>
    <w:rsid w:val="0099277E"/>
    <w:rsid w:val="009940A8"/>
    <w:rsid w:val="009951D2"/>
    <w:rsid w:val="0099664E"/>
    <w:rsid w:val="009A0256"/>
    <w:rsid w:val="009A22BA"/>
    <w:rsid w:val="009A2B67"/>
    <w:rsid w:val="009A3E49"/>
    <w:rsid w:val="009A56A2"/>
    <w:rsid w:val="009A6CEA"/>
    <w:rsid w:val="009A7358"/>
    <w:rsid w:val="009B1818"/>
    <w:rsid w:val="009B2375"/>
    <w:rsid w:val="009B385E"/>
    <w:rsid w:val="009B4064"/>
    <w:rsid w:val="009B6C21"/>
    <w:rsid w:val="009B7667"/>
    <w:rsid w:val="009C028F"/>
    <w:rsid w:val="009C0FF0"/>
    <w:rsid w:val="009C1103"/>
    <w:rsid w:val="009C2563"/>
    <w:rsid w:val="009C282D"/>
    <w:rsid w:val="009C297A"/>
    <w:rsid w:val="009C5911"/>
    <w:rsid w:val="009C5BDD"/>
    <w:rsid w:val="009C6C37"/>
    <w:rsid w:val="009C7681"/>
    <w:rsid w:val="009D0160"/>
    <w:rsid w:val="009D2A7B"/>
    <w:rsid w:val="009D4D02"/>
    <w:rsid w:val="009D6169"/>
    <w:rsid w:val="009D64F9"/>
    <w:rsid w:val="009D76ED"/>
    <w:rsid w:val="009E1127"/>
    <w:rsid w:val="009E3000"/>
    <w:rsid w:val="009E319B"/>
    <w:rsid w:val="009E3F5C"/>
    <w:rsid w:val="009E482B"/>
    <w:rsid w:val="009E5122"/>
    <w:rsid w:val="009E5574"/>
    <w:rsid w:val="009E63E6"/>
    <w:rsid w:val="009E73A3"/>
    <w:rsid w:val="009F3007"/>
    <w:rsid w:val="009F424F"/>
    <w:rsid w:val="009F53E3"/>
    <w:rsid w:val="009F5BD1"/>
    <w:rsid w:val="00A011EC"/>
    <w:rsid w:val="00A0287D"/>
    <w:rsid w:val="00A034B7"/>
    <w:rsid w:val="00A03774"/>
    <w:rsid w:val="00A03871"/>
    <w:rsid w:val="00A03D0F"/>
    <w:rsid w:val="00A0722D"/>
    <w:rsid w:val="00A11810"/>
    <w:rsid w:val="00A143E0"/>
    <w:rsid w:val="00A15383"/>
    <w:rsid w:val="00A153D9"/>
    <w:rsid w:val="00A1541D"/>
    <w:rsid w:val="00A15E3C"/>
    <w:rsid w:val="00A16358"/>
    <w:rsid w:val="00A176E7"/>
    <w:rsid w:val="00A176E9"/>
    <w:rsid w:val="00A2007B"/>
    <w:rsid w:val="00A21EFF"/>
    <w:rsid w:val="00A2232F"/>
    <w:rsid w:val="00A22380"/>
    <w:rsid w:val="00A25ED9"/>
    <w:rsid w:val="00A26997"/>
    <w:rsid w:val="00A272B9"/>
    <w:rsid w:val="00A27829"/>
    <w:rsid w:val="00A30FCB"/>
    <w:rsid w:val="00A3104B"/>
    <w:rsid w:val="00A32FB5"/>
    <w:rsid w:val="00A3357E"/>
    <w:rsid w:val="00A337E9"/>
    <w:rsid w:val="00A3480D"/>
    <w:rsid w:val="00A37803"/>
    <w:rsid w:val="00A40E1D"/>
    <w:rsid w:val="00A4117C"/>
    <w:rsid w:val="00A41DEA"/>
    <w:rsid w:val="00A43115"/>
    <w:rsid w:val="00A433F9"/>
    <w:rsid w:val="00A4424A"/>
    <w:rsid w:val="00A45396"/>
    <w:rsid w:val="00A45E53"/>
    <w:rsid w:val="00A46BF4"/>
    <w:rsid w:val="00A46D79"/>
    <w:rsid w:val="00A46D8F"/>
    <w:rsid w:val="00A51BD5"/>
    <w:rsid w:val="00A52BE5"/>
    <w:rsid w:val="00A553A9"/>
    <w:rsid w:val="00A56446"/>
    <w:rsid w:val="00A5653F"/>
    <w:rsid w:val="00A578CC"/>
    <w:rsid w:val="00A63C88"/>
    <w:rsid w:val="00A63F86"/>
    <w:rsid w:val="00A65B47"/>
    <w:rsid w:val="00A66079"/>
    <w:rsid w:val="00A66121"/>
    <w:rsid w:val="00A72921"/>
    <w:rsid w:val="00A73968"/>
    <w:rsid w:val="00A746D7"/>
    <w:rsid w:val="00A76693"/>
    <w:rsid w:val="00A77278"/>
    <w:rsid w:val="00A804E1"/>
    <w:rsid w:val="00A805D9"/>
    <w:rsid w:val="00A8117D"/>
    <w:rsid w:val="00A81566"/>
    <w:rsid w:val="00A82BFE"/>
    <w:rsid w:val="00A83C69"/>
    <w:rsid w:val="00A84CC4"/>
    <w:rsid w:val="00A85A9E"/>
    <w:rsid w:val="00A8754E"/>
    <w:rsid w:val="00A903E4"/>
    <w:rsid w:val="00A908ED"/>
    <w:rsid w:val="00A90E8B"/>
    <w:rsid w:val="00A91D34"/>
    <w:rsid w:val="00A92BC1"/>
    <w:rsid w:val="00A93EE7"/>
    <w:rsid w:val="00A947B3"/>
    <w:rsid w:val="00A975A3"/>
    <w:rsid w:val="00AA402B"/>
    <w:rsid w:val="00AA48B5"/>
    <w:rsid w:val="00AA5F0B"/>
    <w:rsid w:val="00AA7220"/>
    <w:rsid w:val="00AB021A"/>
    <w:rsid w:val="00AB1EF0"/>
    <w:rsid w:val="00AB23E8"/>
    <w:rsid w:val="00AB329C"/>
    <w:rsid w:val="00AB37FC"/>
    <w:rsid w:val="00AB53FF"/>
    <w:rsid w:val="00AC0579"/>
    <w:rsid w:val="00AC0F62"/>
    <w:rsid w:val="00AC14BB"/>
    <w:rsid w:val="00AC178C"/>
    <w:rsid w:val="00AC377A"/>
    <w:rsid w:val="00AC412A"/>
    <w:rsid w:val="00AC5B0A"/>
    <w:rsid w:val="00AC7EA0"/>
    <w:rsid w:val="00AD055D"/>
    <w:rsid w:val="00AD2727"/>
    <w:rsid w:val="00AD30FC"/>
    <w:rsid w:val="00AD3E93"/>
    <w:rsid w:val="00AD599D"/>
    <w:rsid w:val="00AD691B"/>
    <w:rsid w:val="00AD6A8E"/>
    <w:rsid w:val="00AD75B7"/>
    <w:rsid w:val="00AE167E"/>
    <w:rsid w:val="00AE23E1"/>
    <w:rsid w:val="00AE2BD6"/>
    <w:rsid w:val="00AE425A"/>
    <w:rsid w:val="00AE5775"/>
    <w:rsid w:val="00AE5E31"/>
    <w:rsid w:val="00AE6A84"/>
    <w:rsid w:val="00AE7490"/>
    <w:rsid w:val="00AF21B1"/>
    <w:rsid w:val="00AF3F10"/>
    <w:rsid w:val="00AF6FD7"/>
    <w:rsid w:val="00B03ABE"/>
    <w:rsid w:val="00B03DEF"/>
    <w:rsid w:val="00B0467B"/>
    <w:rsid w:val="00B0590E"/>
    <w:rsid w:val="00B0635E"/>
    <w:rsid w:val="00B1158B"/>
    <w:rsid w:val="00B12730"/>
    <w:rsid w:val="00B14ECB"/>
    <w:rsid w:val="00B14FE2"/>
    <w:rsid w:val="00B1514C"/>
    <w:rsid w:val="00B16801"/>
    <w:rsid w:val="00B16EC4"/>
    <w:rsid w:val="00B201BA"/>
    <w:rsid w:val="00B222A8"/>
    <w:rsid w:val="00B22465"/>
    <w:rsid w:val="00B22527"/>
    <w:rsid w:val="00B22B14"/>
    <w:rsid w:val="00B23412"/>
    <w:rsid w:val="00B239C7"/>
    <w:rsid w:val="00B25A7A"/>
    <w:rsid w:val="00B26DE1"/>
    <w:rsid w:val="00B314B4"/>
    <w:rsid w:val="00B3321E"/>
    <w:rsid w:val="00B33D77"/>
    <w:rsid w:val="00B34EC4"/>
    <w:rsid w:val="00B35BFB"/>
    <w:rsid w:val="00B3618B"/>
    <w:rsid w:val="00B369E2"/>
    <w:rsid w:val="00B4013A"/>
    <w:rsid w:val="00B41020"/>
    <w:rsid w:val="00B41449"/>
    <w:rsid w:val="00B41673"/>
    <w:rsid w:val="00B41703"/>
    <w:rsid w:val="00B43963"/>
    <w:rsid w:val="00B43C62"/>
    <w:rsid w:val="00B46072"/>
    <w:rsid w:val="00B461AE"/>
    <w:rsid w:val="00B467E7"/>
    <w:rsid w:val="00B47A8A"/>
    <w:rsid w:val="00B55EB1"/>
    <w:rsid w:val="00B57567"/>
    <w:rsid w:val="00B60AA3"/>
    <w:rsid w:val="00B6306B"/>
    <w:rsid w:val="00B64F66"/>
    <w:rsid w:val="00B66998"/>
    <w:rsid w:val="00B66A27"/>
    <w:rsid w:val="00B67D6A"/>
    <w:rsid w:val="00B70469"/>
    <w:rsid w:val="00B705BA"/>
    <w:rsid w:val="00B71AEB"/>
    <w:rsid w:val="00B72EA7"/>
    <w:rsid w:val="00B7334A"/>
    <w:rsid w:val="00B7334F"/>
    <w:rsid w:val="00B73FBF"/>
    <w:rsid w:val="00B7569B"/>
    <w:rsid w:val="00B75CFE"/>
    <w:rsid w:val="00B7618F"/>
    <w:rsid w:val="00B80DC6"/>
    <w:rsid w:val="00B82407"/>
    <w:rsid w:val="00B850CC"/>
    <w:rsid w:val="00B85ABC"/>
    <w:rsid w:val="00B85F13"/>
    <w:rsid w:val="00B86D77"/>
    <w:rsid w:val="00B875BA"/>
    <w:rsid w:val="00B878B5"/>
    <w:rsid w:val="00B9075A"/>
    <w:rsid w:val="00B93766"/>
    <w:rsid w:val="00B93C97"/>
    <w:rsid w:val="00B96FB7"/>
    <w:rsid w:val="00B9789C"/>
    <w:rsid w:val="00B97FDD"/>
    <w:rsid w:val="00BA2482"/>
    <w:rsid w:val="00BA465B"/>
    <w:rsid w:val="00BA5222"/>
    <w:rsid w:val="00BA5986"/>
    <w:rsid w:val="00BB58A5"/>
    <w:rsid w:val="00BB7124"/>
    <w:rsid w:val="00BC0CCB"/>
    <w:rsid w:val="00BC284D"/>
    <w:rsid w:val="00BC2EEC"/>
    <w:rsid w:val="00BC3D4B"/>
    <w:rsid w:val="00BC4619"/>
    <w:rsid w:val="00BC4802"/>
    <w:rsid w:val="00BC66FC"/>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2788"/>
    <w:rsid w:val="00BF41AA"/>
    <w:rsid w:val="00BF500B"/>
    <w:rsid w:val="00BF54F3"/>
    <w:rsid w:val="00BF676A"/>
    <w:rsid w:val="00BF6E28"/>
    <w:rsid w:val="00BF7439"/>
    <w:rsid w:val="00C01AE8"/>
    <w:rsid w:val="00C02A2A"/>
    <w:rsid w:val="00C031F9"/>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146D"/>
    <w:rsid w:val="00C2239C"/>
    <w:rsid w:val="00C2280A"/>
    <w:rsid w:val="00C22FCD"/>
    <w:rsid w:val="00C25C41"/>
    <w:rsid w:val="00C2714C"/>
    <w:rsid w:val="00C27F17"/>
    <w:rsid w:val="00C31E70"/>
    <w:rsid w:val="00C32905"/>
    <w:rsid w:val="00C332BB"/>
    <w:rsid w:val="00C33679"/>
    <w:rsid w:val="00C3645C"/>
    <w:rsid w:val="00C40E5C"/>
    <w:rsid w:val="00C4102D"/>
    <w:rsid w:val="00C416E1"/>
    <w:rsid w:val="00C419AB"/>
    <w:rsid w:val="00C435A5"/>
    <w:rsid w:val="00C4568A"/>
    <w:rsid w:val="00C461FA"/>
    <w:rsid w:val="00C46E1C"/>
    <w:rsid w:val="00C46EE0"/>
    <w:rsid w:val="00C474E1"/>
    <w:rsid w:val="00C47998"/>
    <w:rsid w:val="00C52119"/>
    <w:rsid w:val="00C543B0"/>
    <w:rsid w:val="00C54454"/>
    <w:rsid w:val="00C5557B"/>
    <w:rsid w:val="00C55C18"/>
    <w:rsid w:val="00C61D14"/>
    <w:rsid w:val="00C64001"/>
    <w:rsid w:val="00C67075"/>
    <w:rsid w:val="00C676F1"/>
    <w:rsid w:val="00C67F45"/>
    <w:rsid w:val="00C710E5"/>
    <w:rsid w:val="00C711D2"/>
    <w:rsid w:val="00C72E20"/>
    <w:rsid w:val="00C73061"/>
    <w:rsid w:val="00C7353C"/>
    <w:rsid w:val="00C7437D"/>
    <w:rsid w:val="00C74B08"/>
    <w:rsid w:val="00C75AF0"/>
    <w:rsid w:val="00C75BD9"/>
    <w:rsid w:val="00C7735C"/>
    <w:rsid w:val="00C8186F"/>
    <w:rsid w:val="00C83EE3"/>
    <w:rsid w:val="00C85CEC"/>
    <w:rsid w:val="00C866D8"/>
    <w:rsid w:val="00C87084"/>
    <w:rsid w:val="00C87C9F"/>
    <w:rsid w:val="00C91111"/>
    <w:rsid w:val="00C9220F"/>
    <w:rsid w:val="00C95538"/>
    <w:rsid w:val="00C95AC8"/>
    <w:rsid w:val="00C97249"/>
    <w:rsid w:val="00CA13F4"/>
    <w:rsid w:val="00CA21DA"/>
    <w:rsid w:val="00CA2E12"/>
    <w:rsid w:val="00CA3C2D"/>
    <w:rsid w:val="00CA621D"/>
    <w:rsid w:val="00CA745A"/>
    <w:rsid w:val="00CB07EA"/>
    <w:rsid w:val="00CB08AC"/>
    <w:rsid w:val="00CB0956"/>
    <w:rsid w:val="00CB12B9"/>
    <w:rsid w:val="00CB29BC"/>
    <w:rsid w:val="00CB432E"/>
    <w:rsid w:val="00CC0021"/>
    <w:rsid w:val="00CC013F"/>
    <w:rsid w:val="00CC0316"/>
    <w:rsid w:val="00CC041D"/>
    <w:rsid w:val="00CC0D7E"/>
    <w:rsid w:val="00CC152B"/>
    <w:rsid w:val="00CC3C92"/>
    <w:rsid w:val="00CC42A8"/>
    <w:rsid w:val="00CC5073"/>
    <w:rsid w:val="00CC5DF5"/>
    <w:rsid w:val="00CC6DA6"/>
    <w:rsid w:val="00CC6F26"/>
    <w:rsid w:val="00CD00B8"/>
    <w:rsid w:val="00CD07A2"/>
    <w:rsid w:val="00CD1C97"/>
    <w:rsid w:val="00CD2113"/>
    <w:rsid w:val="00CD2636"/>
    <w:rsid w:val="00CD3E3A"/>
    <w:rsid w:val="00CD5C3F"/>
    <w:rsid w:val="00CD5F2B"/>
    <w:rsid w:val="00CD736E"/>
    <w:rsid w:val="00CE08FC"/>
    <w:rsid w:val="00CE0A7C"/>
    <w:rsid w:val="00CE2A3E"/>
    <w:rsid w:val="00CE2CFE"/>
    <w:rsid w:val="00CE2ECA"/>
    <w:rsid w:val="00CE3A03"/>
    <w:rsid w:val="00CE5824"/>
    <w:rsid w:val="00CE6D77"/>
    <w:rsid w:val="00CF0640"/>
    <w:rsid w:val="00CF0ADA"/>
    <w:rsid w:val="00CF0D24"/>
    <w:rsid w:val="00CF0F78"/>
    <w:rsid w:val="00CF1EF5"/>
    <w:rsid w:val="00CF2BAA"/>
    <w:rsid w:val="00CF39B5"/>
    <w:rsid w:val="00CF51B8"/>
    <w:rsid w:val="00CF6F9A"/>
    <w:rsid w:val="00D020AD"/>
    <w:rsid w:val="00D0399F"/>
    <w:rsid w:val="00D06087"/>
    <w:rsid w:val="00D06088"/>
    <w:rsid w:val="00D06B38"/>
    <w:rsid w:val="00D106DF"/>
    <w:rsid w:val="00D107A9"/>
    <w:rsid w:val="00D11E42"/>
    <w:rsid w:val="00D1506B"/>
    <w:rsid w:val="00D16E9A"/>
    <w:rsid w:val="00D201DC"/>
    <w:rsid w:val="00D21D73"/>
    <w:rsid w:val="00D22087"/>
    <w:rsid w:val="00D278E7"/>
    <w:rsid w:val="00D3051A"/>
    <w:rsid w:val="00D32085"/>
    <w:rsid w:val="00D36FFE"/>
    <w:rsid w:val="00D37386"/>
    <w:rsid w:val="00D4004F"/>
    <w:rsid w:val="00D40398"/>
    <w:rsid w:val="00D40E37"/>
    <w:rsid w:val="00D44BFE"/>
    <w:rsid w:val="00D46262"/>
    <w:rsid w:val="00D5217F"/>
    <w:rsid w:val="00D52245"/>
    <w:rsid w:val="00D52F58"/>
    <w:rsid w:val="00D55988"/>
    <w:rsid w:val="00D5698D"/>
    <w:rsid w:val="00D56E81"/>
    <w:rsid w:val="00D56EB6"/>
    <w:rsid w:val="00D57491"/>
    <w:rsid w:val="00D6095B"/>
    <w:rsid w:val="00D60BC9"/>
    <w:rsid w:val="00D60CB4"/>
    <w:rsid w:val="00D61857"/>
    <w:rsid w:val="00D62B6C"/>
    <w:rsid w:val="00D62C1E"/>
    <w:rsid w:val="00D62FDD"/>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CC4"/>
    <w:rsid w:val="00D76F40"/>
    <w:rsid w:val="00D77737"/>
    <w:rsid w:val="00D81521"/>
    <w:rsid w:val="00D827A2"/>
    <w:rsid w:val="00D83AD6"/>
    <w:rsid w:val="00D83DD8"/>
    <w:rsid w:val="00D83F43"/>
    <w:rsid w:val="00D8481F"/>
    <w:rsid w:val="00D856C9"/>
    <w:rsid w:val="00D85A95"/>
    <w:rsid w:val="00D87E4D"/>
    <w:rsid w:val="00D91FC9"/>
    <w:rsid w:val="00D92165"/>
    <w:rsid w:val="00D92262"/>
    <w:rsid w:val="00D92CA0"/>
    <w:rsid w:val="00D9417C"/>
    <w:rsid w:val="00D95789"/>
    <w:rsid w:val="00D96ED4"/>
    <w:rsid w:val="00D97654"/>
    <w:rsid w:val="00DA44DB"/>
    <w:rsid w:val="00DA5E9F"/>
    <w:rsid w:val="00DA7F74"/>
    <w:rsid w:val="00DB0895"/>
    <w:rsid w:val="00DB129B"/>
    <w:rsid w:val="00DB2123"/>
    <w:rsid w:val="00DB3479"/>
    <w:rsid w:val="00DB4376"/>
    <w:rsid w:val="00DB4E36"/>
    <w:rsid w:val="00DB74C8"/>
    <w:rsid w:val="00DC2EE0"/>
    <w:rsid w:val="00DC4239"/>
    <w:rsid w:val="00DC4E20"/>
    <w:rsid w:val="00DC6084"/>
    <w:rsid w:val="00DC6AB9"/>
    <w:rsid w:val="00DC7696"/>
    <w:rsid w:val="00DC78C4"/>
    <w:rsid w:val="00DC7B38"/>
    <w:rsid w:val="00DD027C"/>
    <w:rsid w:val="00DD0B2E"/>
    <w:rsid w:val="00DD0C0A"/>
    <w:rsid w:val="00DD1F04"/>
    <w:rsid w:val="00DD2803"/>
    <w:rsid w:val="00DD28CF"/>
    <w:rsid w:val="00DD462B"/>
    <w:rsid w:val="00DD4F89"/>
    <w:rsid w:val="00DE33DD"/>
    <w:rsid w:val="00DE3E3A"/>
    <w:rsid w:val="00DE54CF"/>
    <w:rsid w:val="00DE71DE"/>
    <w:rsid w:val="00DE7658"/>
    <w:rsid w:val="00DF0100"/>
    <w:rsid w:val="00DF06F0"/>
    <w:rsid w:val="00DF3B3D"/>
    <w:rsid w:val="00DF60C5"/>
    <w:rsid w:val="00DF783F"/>
    <w:rsid w:val="00E0157E"/>
    <w:rsid w:val="00E02C21"/>
    <w:rsid w:val="00E073F3"/>
    <w:rsid w:val="00E123DB"/>
    <w:rsid w:val="00E142E2"/>
    <w:rsid w:val="00E154B9"/>
    <w:rsid w:val="00E20270"/>
    <w:rsid w:val="00E203DA"/>
    <w:rsid w:val="00E229BB"/>
    <w:rsid w:val="00E23B56"/>
    <w:rsid w:val="00E26948"/>
    <w:rsid w:val="00E26F2A"/>
    <w:rsid w:val="00E27BF1"/>
    <w:rsid w:val="00E30C51"/>
    <w:rsid w:val="00E325AB"/>
    <w:rsid w:val="00E333CD"/>
    <w:rsid w:val="00E33D92"/>
    <w:rsid w:val="00E35385"/>
    <w:rsid w:val="00E36035"/>
    <w:rsid w:val="00E36D47"/>
    <w:rsid w:val="00E40D2E"/>
    <w:rsid w:val="00E41161"/>
    <w:rsid w:val="00E42A76"/>
    <w:rsid w:val="00E440FD"/>
    <w:rsid w:val="00E44160"/>
    <w:rsid w:val="00E4520F"/>
    <w:rsid w:val="00E45EB1"/>
    <w:rsid w:val="00E462F9"/>
    <w:rsid w:val="00E47276"/>
    <w:rsid w:val="00E5040C"/>
    <w:rsid w:val="00E50D74"/>
    <w:rsid w:val="00E560F0"/>
    <w:rsid w:val="00E60174"/>
    <w:rsid w:val="00E6163B"/>
    <w:rsid w:val="00E63F01"/>
    <w:rsid w:val="00E66F6C"/>
    <w:rsid w:val="00E67283"/>
    <w:rsid w:val="00E705D1"/>
    <w:rsid w:val="00E70614"/>
    <w:rsid w:val="00E77E6A"/>
    <w:rsid w:val="00E8155D"/>
    <w:rsid w:val="00E84CDA"/>
    <w:rsid w:val="00E85F83"/>
    <w:rsid w:val="00E85FF4"/>
    <w:rsid w:val="00E923BD"/>
    <w:rsid w:val="00E92A02"/>
    <w:rsid w:val="00E960B3"/>
    <w:rsid w:val="00E9710D"/>
    <w:rsid w:val="00E97E76"/>
    <w:rsid w:val="00EA20EF"/>
    <w:rsid w:val="00EA38B5"/>
    <w:rsid w:val="00EA40BE"/>
    <w:rsid w:val="00EA6CD2"/>
    <w:rsid w:val="00EB2BBF"/>
    <w:rsid w:val="00EB50B3"/>
    <w:rsid w:val="00EB667A"/>
    <w:rsid w:val="00EC3B2C"/>
    <w:rsid w:val="00EC46F8"/>
    <w:rsid w:val="00EC4937"/>
    <w:rsid w:val="00ED1B01"/>
    <w:rsid w:val="00ED1C5F"/>
    <w:rsid w:val="00ED238E"/>
    <w:rsid w:val="00ED287B"/>
    <w:rsid w:val="00ED45E8"/>
    <w:rsid w:val="00ED5CD0"/>
    <w:rsid w:val="00EE0C1B"/>
    <w:rsid w:val="00EE0EFF"/>
    <w:rsid w:val="00EE3C44"/>
    <w:rsid w:val="00EE612B"/>
    <w:rsid w:val="00EE7FEC"/>
    <w:rsid w:val="00EF0029"/>
    <w:rsid w:val="00EF270E"/>
    <w:rsid w:val="00EF290B"/>
    <w:rsid w:val="00EF4243"/>
    <w:rsid w:val="00F01CAA"/>
    <w:rsid w:val="00F02216"/>
    <w:rsid w:val="00F02B7F"/>
    <w:rsid w:val="00F02D91"/>
    <w:rsid w:val="00F035CC"/>
    <w:rsid w:val="00F1077B"/>
    <w:rsid w:val="00F11634"/>
    <w:rsid w:val="00F1168D"/>
    <w:rsid w:val="00F12C76"/>
    <w:rsid w:val="00F137E6"/>
    <w:rsid w:val="00F14D7A"/>
    <w:rsid w:val="00F158C8"/>
    <w:rsid w:val="00F1641B"/>
    <w:rsid w:val="00F16A08"/>
    <w:rsid w:val="00F2040B"/>
    <w:rsid w:val="00F219E5"/>
    <w:rsid w:val="00F21D6C"/>
    <w:rsid w:val="00F238D4"/>
    <w:rsid w:val="00F23AD9"/>
    <w:rsid w:val="00F24BDF"/>
    <w:rsid w:val="00F27748"/>
    <w:rsid w:val="00F27CA8"/>
    <w:rsid w:val="00F30AB5"/>
    <w:rsid w:val="00F3218A"/>
    <w:rsid w:val="00F32492"/>
    <w:rsid w:val="00F3269D"/>
    <w:rsid w:val="00F32982"/>
    <w:rsid w:val="00F358EC"/>
    <w:rsid w:val="00F36675"/>
    <w:rsid w:val="00F404CB"/>
    <w:rsid w:val="00F4073D"/>
    <w:rsid w:val="00F42B1A"/>
    <w:rsid w:val="00F445BF"/>
    <w:rsid w:val="00F4484E"/>
    <w:rsid w:val="00F44DFF"/>
    <w:rsid w:val="00F44F73"/>
    <w:rsid w:val="00F462C2"/>
    <w:rsid w:val="00F46894"/>
    <w:rsid w:val="00F506C9"/>
    <w:rsid w:val="00F50C3D"/>
    <w:rsid w:val="00F51E03"/>
    <w:rsid w:val="00F5237E"/>
    <w:rsid w:val="00F52987"/>
    <w:rsid w:val="00F54455"/>
    <w:rsid w:val="00F5457F"/>
    <w:rsid w:val="00F54AFD"/>
    <w:rsid w:val="00F572C8"/>
    <w:rsid w:val="00F601CF"/>
    <w:rsid w:val="00F624FA"/>
    <w:rsid w:val="00F62AE8"/>
    <w:rsid w:val="00F6308C"/>
    <w:rsid w:val="00F64B82"/>
    <w:rsid w:val="00F66B31"/>
    <w:rsid w:val="00F66F44"/>
    <w:rsid w:val="00F677E3"/>
    <w:rsid w:val="00F708E6"/>
    <w:rsid w:val="00F75207"/>
    <w:rsid w:val="00F75993"/>
    <w:rsid w:val="00F75CD3"/>
    <w:rsid w:val="00F76EEA"/>
    <w:rsid w:val="00F76F24"/>
    <w:rsid w:val="00F80202"/>
    <w:rsid w:val="00F81C99"/>
    <w:rsid w:val="00F856B8"/>
    <w:rsid w:val="00F8703C"/>
    <w:rsid w:val="00F87B48"/>
    <w:rsid w:val="00F93619"/>
    <w:rsid w:val="00F9477B"/>
    <w:rsid w:val="00F95A2B"/>
    <w:rsid w:val="00F96BF2"/>
    <w:rsid w:val="00F978F3"/>
    <w:rsid w:val="00FA178E"/>
    <w:rsid w:val="00FA3DC4"/>
    <w:rsid w:val="00FA719F"/>
    <w:rsid w:val="00FB015C"/>
    <w:rsid w:val="00FB0307"/>
    <w:rsid w:val="00FB11D4"/>
    <w:rsid w:val="00FB14BC"/>
    <w:rsid w:val="00FB5873"/>
    <w:rsid w:val="00FB6C79"/>
    <w:rsid w:val="00FC2FF0"/>
    <w:rsid w:val="00FC4B97"/>
    <w:rsid w:val="00FC6514"/>
    <w:rsid w:val="00FC6CD6"/>
    <w:rsid w:val="00FC742B"/>
    <w:rsid w:val="00FC787C"/>
    <w:rsid w:val="00FC7AA5"/>
    <w:rsid w:val="00FD0059"/>
    <w:rsid w:val="00FD11CA"/>
    <w:rsid w:val="00FD1774"/>
    <w:rsid w:val="00FD1FEC"/>
    <w:rsid w:val="00FD292A"/>
    <w:rsid w:val="00FD796E"/>
    <w:rsid w:val="00FE4C52"/>
    <w:rsid w:val="00FE5812"/>
    <w:rsid w:val="00FE5BA8"/>
    <w:rsid w:val="00FE6D0D"/>
    <w:rsid w:val="00FE6D4D"/>
    <w:rsid w:val="00FE71E8"/>
    <w:rsid w:val="00FE7735"/>
    <w:rsid w:val="00FE78A7"/>
    <w:rsid w:val="00FF1D89"/>
    <w:rsid w:val="00FF29AA"/>
    <w:rsid w:val="00FF2F40"/>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59F0"/>
  <w15:docId w15:val="{9CDEBACC-0C07-43A6-8141-B00610245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1111"/>
    <w:pPr>
      <w:tabs>
        <w:tab w:val="right" w:leader="dot" w:pos="9062"/>
      </w:tabs>
      <w:spacing w:before="120" w:after="120"/>
    </w:pPr>
  </w:style>
  <w:style w:type="character" w:styleId="Kommentarzeichen">
    <w:name w:val="annotation reference"/>
    <w:basedOn w:val="Absatz-Standardschriftart"/>
    <w:uiPriority w:val="99"/>
    <w:semiHidden/>
    <w:unhideWhenUsed/>
    <w:rsid w:val="003D5BF7"/>
    <w:rPr>
      <w:sz w:val="16"/>
      <w:szCs w:val="16"/>
    </w:rPr>
  </w:style>
  <w:style w:type="paragraph" w:styleId="Kommentartext">
    <w:name w:val="annotation text"/>
    <w:basedOn w:val="Standard"/>
    <w:link w:val="KommentartextZchn"/>
    <w:uiPriority w:val="99"/>
    <w:semiHidden/>
    <w:unhideWhenUsed/>
    <w:rsid w:val="003D5BF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Hints">
    <w:name w:val="Hints"/>
    <w:basedOn w:val="Standard"/>
    <w:link w:val="HintsChar"/>
    <w:rsid w:val="00955614"/>
    <w:pPr>
      <w:spacing w:after="0" w:line="240" w:lineRule="auto"/>
    </w:pPr>
    <w:rPr>
      <w:rFonts w:ascii="Arial" w:eastAsia="Times New Roman" w:hAnsi="Arial" w:cs="Times New Roman"/>
      <w:color w:val="5F5F5F"/>
      <w:szCs w:val="20"/>
    </w:rPr>
  </w:style>
  <w:style w:type="character" w:customStyle="1" w:styleId="HintsChar">
    <w:name w:val="Hints Char"/>
    <w:link w:val="Hints"/>
    <w:locked/>
    <w:rsid w:val="00955614"/>
    <w:rPr>
      <w:rFonts w:ascii="Arial" w:eastAsia="Times New Roman" w:hAnsi="Arial" w:cs="Times New Roman"/>
      <w:color w:val="5F5F5F"/>
      <w:szCs w:val="20"/>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1610118">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120342192">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file:///C:/Users/AReichlmeier/AppData/Local/Microsoft/Windows/INetCache/IE/H58DELY2/SEDs/S037.docx" TargetMode="External"/><Relationship Id="rId26" Type="http://schemas.openxmlformats.org/officeDocument/2006/relationships/hyperlink" Target="file:///C:/Users/AReichlmeier/AppData/Local/Microsoft/Windows/INetCache/IE/Horizontal_Sub-Processes/H_BUC_08_Subprocess.docx" TargetMode="External"/><Relationship Id="rId39" Type="http://schemas.openxmlformats.org/officeDocument/2006/relationships/hyperlink" Target="file:///C:/Users/AReichlmeier/AppData/Local/Microsoft/Windows/INetCache/IE/Horizontal_Sub-Processes/H_BUC_01_Subprocess.docx" TargetMode="External"/><Relationship Id="rId21" Type="http://schemas.openxmlformats.org/officeDocument/2006/relationships/hyperlink" Target="file:///C:/Users/AReichlmeier/AppData/Local/Microsoft/Windows/INetCache/IE/Administrative_Sub-Processes/AD_BUC_07_Subprocess.docx" TargetMode="External"/><Relationship Id="rId34" Type="http://schemas.openxmlformats.org/officeDocument/2006/relationships/hyperlink" Target="file:///C:/Users/AReichlmeier/AppData/Local/Microsoft/Windows/INetCache/IE/H58DELY2/SEDs/S035.docx" TargetMode="Externa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AReichlmeier/AppData/Local/Microsoft/Windows/INetCache/IE/H58DELY2/SEDs/S035.docx" TargetMode="External"/><Relationship Id="rId20" Type="http://schemas.openxmlformats.org/officeDocument/2006/relationships/hyperlink" Target="file:///C:/Users/AReichlmeier/AppData/Local/Microsoft/Windows/INetCache/IE/Horizontal_Sub-Processes/SEDs/H120.docx" TargetMode="External"/><Relationship Id="rId29" Type="http://schemas.openxmlformats.org/officeDocument/2006/relationships/hyperlink" Target="file:///C:/Users/AReichlmeier/AppData/Local/Microsoft/Windows/INetCache/IE/Administrative_Sub-Processes/AD_BUC_05_Subprocess.docx"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AReichlmeier/AppData/Local/Microsoft/Windows/INetCache/IE/Horizontal_Sub-Processes/H_BUC_01_Subprocess.docx" TargetMode="External"/><Relationship Id="rId32" Type="http://schemas.openxmlformats.org/officeDocument/2006/relationships/hyperlink" Target="file:///C:/Users/AReichlmeier/AppData/Local/Microsoft/Windows/INetCache/IE/Administrative_Sub-Processes/AD_BUC_07_Subprocess.docx" TargetMode="External"/><Relationship Id="rId37" Type="http://schemas.openxmlformats.org/officeDocument/2006/relationships/hyperlink" Target="file:///C:/Users/AReichlmeier/AppData/Local/Microsoft/Windows/INetCache/IE/Administrative_Sub-Processes/AD_BUC_11_Subprocess.docx" TargetMode="External"/><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file:///C:/Users/AReichlmeier/AppData/Local/Microsoft/Windows/INetCache/IE/H58DELY2/PDs/S2.docx" TargetMode="External"/><Relationship Id="rId23" Type="http://schemas.openxmlformats.org/officeDocument/2006/relationships/hyperlink" Target="file:///C:/Users/AReichlmeier/AppData/Local/Microsoft/Windows/INetCache/IE/H58DELY2/SEDs/S037.docx" TargetMode="External"/><Relationship Id="rId28" Type="http://schemas.openxmlformats.org/officeDocument/2006/relationships/hyperlink" Target="file:///C:/Users/AReichlmeier/AppData/Local/Microsoft/Windows/INetCache/IE/Horizontal_Sub-Processes/SEDs/H121.docx" TargetMode="External"/><Relationship Id="rId36" Type="http://schemas.openxmlformats.org/officeDocument/2006/relationships/hyperlink" Target="file:///C:/Users/AReichlmeier/AppData/Local/Microsoft/Windows/INetCache/IE/Administrative_Sub-Processes/AD_BUC_05_Subprocess.docx" TargetMode="External"/><Relationship Id="rId10" Type="http://schemas.openxmlformats.org/officeDocument/2006/relationships/footnotes" Target="footnotes.xml"/><Relationship Id="rId19" Type="http://schemas.openxmlformats.org/officeDocument/2006/relationships/hyperlink" Target="file:///C:/Users/AReichlmeier/AppData/Local/Microsoft/Windows/INetCache/IE/Horizontal_Sub-Processes/H_BUC_08_Subprocess.docx" TargetMode="External"/><Relationship Id="rId31" Type="http://schemas.openxmlformats.org/officeDocument/2006/relationships/hyperlink" Target="file:///C:/Users/AReichlmeier/AppData/Local/Microsoft/Windows/INetCache/IE/Horizontal_Sub-Processes/H_BUC_08_Subprocess.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file:///C:/Users/AReichlmeier/AppData/Local/Microsoft/Windows/INetCache/IE/Horizontal_Sub-Processes/SEDs/H121.docx" TargetMode="External"/><Relationship Id="rId27" Type="http://schemas.openxmlformats.org/officeDocument/2006/relationships/hyperlink" Target="file:///C:/Users/AReichlmeier/AppData/Local/Microsoft/Windows/INetCache/IE/Horizontal_Sub-Processes/SEDs/H120.docx" TargetMode="External"/><Relationship Id="rId30" Type="http://schemas.openxmlformats.org/officeDocument/2006/relationships/hyperlink" Target="file:///C:/Users/AReichlmeier/AppData/Local/Microsoft/Windows/INetCache/IE/Horizontal_Sub-Processes/H_BUC_01_Subprocess.docx" TargetMode="External"/><Relationship Id="rId35" Type="http://schemas.openxmlformats.org/officeDocument/2006/relationships/hyperlink" Target="file:///C:/Users/AReichlmeier/AppData/Local/Microsoft/Windows/INetCache/IE/H58DELY2/SEDs/S037.docx"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file:///C:/Users/AReichlmeier/AppData/Local/Microsoft/Windows/INetCache/IE/H58DELY2/PDs/S2.docx" TargetMode="External"/><Relationship Id="rId25" Type="http://schemas.openxmlformats.org/officeDocument/2006/relationships/hyperlink" Target="file:///C:/Users/AReichlmeier/AppData/Local/Microsoft/Windows/INetCache/IE/H58DELY2/SEDs/S035.docx" TargetMode="External"/><Relationship Id="rId33" Type="http://schemas.openxmlformats.org/officeDocument/2006/relationships/hyperlink" Target="file:///C:/Users/AReichlmeier/AppData/Local/Microsoft/Windows/INetCache/IE/H58DELY2/BPMN_Diagrams/S_BUC_09_Diagram.pdf" TargetMode="External"/><Relationship Id="rId38" Type="http://schemas.openxmlformats.org/officeDocument/2006/relationships/hyperlink" Target="file:///C:/Users/AReichlmeier/AppData/Local/Microsoft/Windows/INetCache/IE/Administrative_Sub-Processes/AD_BUC_12_Subprocess.doc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F887BE6-E76A-4393-AD28-35922CF83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5.xml><?xml version="1.0" encoding="utf-8"?>
<ds:datastoreItem xmlns:ds="http://schemas.openxmlformats.org/officeDocument/2006/customXml" ds:itemID="{0234156D-6777-4158-B8CA-58BD69239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2556</Words>
  <Characters>16110</Characters>
  <Application>Microsoft Office Word</Application>
  <DocSecurity>0</DocSecurity>
  <Lines>134</Lines>
  <Paragraphs>37</Paragraphs>
  <ScaleCrop>false</ScaleCrop>
  <HeadingPairs>
    <vt:vector size="6" baseType="variant">
      <vt:variant>
        <vt:lpstr>Titel</vt:lpstr>
      </vt:variant>
      <vt:variant>
        <vt:i4>1</vt:i4>
      </vt:variant>
      <vt:variant>
        <vt:lpstr>Title</vt:lpstr>
      </vt:variant>
      <vt:variant>
        <vt:i4>1</vt:i4>
      </vt:variant>
      <vt:variant>
        <vt:lpstr>Otsikko</vt:lpstr>
      </vt:variant>
      <vt:variant>
        <vt:i4>1</vt:i4>
      </vt:variant>
    </vt:vector>
  </HeadingPairs>
  <TitlesOfParts>
    <vt:vector size="3" baseType="lpstr">
      <vt:lpstr/>
      <vt:lpstr>Guidelines for UB_BUC_01</vt:lpstr>
      <vt:lpstr>Guidelines for UB_BUC_01</vt:lpstr>
    </vt:vector>
  </TitlesOfParts>
  <Company>European Commission</Company>
  <LinksUpToDate>false</LinksUpToDate>
  <CharactersWithSpaces>18629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Reichlmeier Axel</dc:creator>
  <cp:lastModifiedBy>Karin Schranz Müller</cp:lastModifiedBy>
  <cp:revision>3</cp:revision>
  <cp:lastPrinted>2017-03-23T17:42:00Z</cp:lastPrinted>
  <dcterms:created xsi:type="dcterms:W3CDTF">2018-12-14T10:38:00Z</dcterms:created>
  <dcterms:modified xsi:type="dcterms:W3CDTF">2019-02-12T21:59:00Z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